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C8" w:rsidRDefault="00F45BC8">
      <w:pPr>
        <w:pStyle w:val="a5"/>
        <w:spacing w:line="360" w:lineRule="auto"/>
      </w:pPr>
    </w:p>
    <w:p w:rsidR="00F45BC8" w:rsidRDefault="00F81023">
      <w:pPr>
        <w:pStyle w:val="a5"/>
        <w:spacing w:line="360" w:lineRule="auto"/>
      </w:pPr>
      <w:r>
        <w:t>СПРАВКА</w:t>
      </w:r>
    </w:p>
    <w:p w:rsidR="00F45BC8" w:rsidRDefault="00F81023">
      <w:pPr>
        <w:spacing w:line="360" w:lineRule="auto"/>
        <w:jc w:val="center"/>
        <w:rPr>
          <w:sz w:val="28"/>
        </w:rPr>
      </w:pPr>
      <w:r>
        <w:rPr>
          <w:sz w:val="28"/>
        </w:rPr>
        <w:t>по работе с обращениями граждан и запросами пользователей информацией</w:t>
      </w:r>
    </w:p>
    <w:p w:rsidR="00F45BC8" w:rsidRDefault="00F81023">
      <w:pPr>
        <w:spacing w:line="360" w:lineRule="auto"/>
        <w:jc w:val="center"/>
        <w:rPr>
          <w:sz w:val="28"/>
        </w:rPr>
      </w:pPr>
      <w:r>
        <w:rPr>
          <w:sz w:val="28"/>
        </w:rPr>
        <w:t>в УФНС России по Республике Ингушетия</w:t>
      </w:r>
    </w:p>
    <w:p w:rsidR="00F45BC8" w:rsidRDefault="00F81023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за </w:t>
      </w:r>
      <w:r>
        <w:rPr>
          <w:sz w:val="28"/>
        </w:rPr>
        <w:t>февраль 2020года</w:t>
      </w:r>
    </w:p>
    <w:p w:rsidR="00F45BC8" w:rsidRDefault="00F45BC8">
      <w:pPr>
        <w:spacing w:line="360" w:lineRule="auto"/>
        <w:jc w:val="center"/>
        <w:rPr>
          <w:sz w:val="28"/>
        </w:rPr>
      </w:pPr>
    </w:p>
    <w:p w:rsidR="00F45BC8" w:rsidRDefault="00F81023">
      <w:pPr>
        <w:numPr>
          <w:ilvl w:val="0"/>
          <w:numId w:val="1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Информация о количестве и тематике поступивших обращений граждан</w:t>
      </w:r>
    </w:p>
    <w:p w:rsidR="00F45BC8" w:rsidRDefault="00F81023">
      <w:pPr>
        <w:spacing w:before="24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Управлении Федеральной налоговой службы  по </w:t>
      </w:r>
      <w:r>
        <w:rPr>
          <w:sz w:val="28"/>
        </w:rPr>
        <w:t>Республике Ингушетия в феврале 2020 года поступило на рассмотрение17обращений граждан, в том числе -10интернет обращений (что составляет  59% от общего количества поступивших обращений), из УФНС по субъектам поступило - 1 обращение(что составляет  6% от об</w:t>
      </w:r>
      <w:r>
        <w:rPr>
          <w:sz w:val="28"/>
        </w:rPr>
        <w:t>щего количества поступивших обращений),перенаправлено из МИФНС России по ЦОД - 1 обращение(что составляет  6% от общего количества поступивших обращений),из прокуратуры по Республике Ингушетия поступило 1-обращение(что составляет  6% от общего количества п</w:t>
      </w:r>
      <w:r>
        <w:rPr>
          <w:sz w:val="28"/>
        </w:rPr>
        <w:t>оступивших обращений),из Администрации Главы и Правительства Республики Ингушетия поступило- 1 обращение(что составляет  6% от общего количества поступивших обращений), из Следственного Управления по Республике Ингушетия поступило -1 обращение(что составля</w:t>
      </w:r>
      <w:r>
        <w:rPr>
          <w:sz w:val="28"/>
        </w:rPr>
        <w:t>ет  6% от общего количества поступивших обращений),остальные обращения прочие.В соответствии с пунктом 4 статьи 10 Федерального закона № 59 –ФЗ « О порядке  рассмотрения обращений граждан  Российской Федерации» (с учетом изменений, внесенных Федеральным за</w:t>
      </w:r>
      <w:r>
        <w:rPr>
          <w:sz w:val="28"/>
        </w:rPr>
        <w:t>коном от 27 июня 2010 года № 227-ФЗ) ответы на поступившие обращения  в форме электронного документа направляются  либо наэлектронный адрес почты, указанному в обращении, либо в письменной форме по почтовому адресу указанному в обращении.</w:t>
      </w:r>
    </w:p>
    <w:p w:rsidR="00F45BC8" w:rsidRDefault="00F8102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Ответы на интерне</w:t>
      </w:r>
      <w:r>
        <w:rPr>
          <w:sz w:val="28"/>
        </w:rPr>
        <w:t>т- обращения граждан направляются на адрес электронной почты, указанный в обращении в виде сканированного файла ответа с подписью, регистрационным номером и датой регистрации.</w:t>
      </w:r>
    </w:p>
    <w:p w:rsidR="00F45BC8" w:rsidRDefault="00F8102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Запросов о предоставлении информации о деятельности ФНС России в соответствии с </w:t>
      </w:r>
      <w:r>
        <w:rPr>
          <w:sz w:val="28"/>
        </w:rPr>
        <w:t>Федеральный законом от 09.02.2009 № 89-ФЗ « Об обеспечении доступа к информации о деятельности  государственных органов и органов местного самоуправления» в Управление не поступало.</w:t>
      </w:r>
    </w:p>
    <w:p w:rsidR="00F45BC8" w:rsidRDefault="00F45BC8">
      <w:pPr>
        <w:spacing w:line="360" w:lineRule="auto"/>
        <w:ind w:firstLine="708"/>
        <w:jc w:val="both"/>
        <w:rPr>
          <w:sz w:val="28"/>
        </w:rPr>
      </w:pPr>
    </w:p>
    <w:p w:rsidR="00F45BC8" w:rsidRDefault="00F81023">
      <w:pPr>
        <w:spacing w:line="360" w:lineRule="auto"/>
        <w:ind w:firstLine="708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2.Исполнительская дисциплина в отделах аппарата Управления ФНС России по </w:t>
      </w:r>
      <w:r>
        <w:rPr>
          <w:rFonts w:ascii="Times New Roman CYR" w:hAnsi="Times New Roman CYR"/>
          <w:b/>
          <w:sz w:val="28"/>
        </w:rPr>
        <w:t>Республике Ингушетия</w:t>
      </w:r>
    </w:p>
    <w:p w:rsidR="00F45BC8" w:rsidRDefault="00F81023">
      <w:pPr>
        <w:spacing w:line="360" w:lineRule="auto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Обращения граждан, поступившие в феврале</w:t>
      </w:r>
      <w:r>
        <w:rPr>
          <w:sz w:val="28"/>
        </w:rPr>
        <w:t xml:space="preserve"> 2020</w:t>
      </w:r>
      <w:r>
        <w:rPr>
          <w:rFonts w:ascii="Times New Roman CYR" w:hAnsi="Times New Roman CYR"/>
          <w:sz w:val="28"/>
        </w:rPr>
        <w:t>года, находились на рассмотрении в следующих структурных подразделениях Управления:</w:t>
      </w:r>
    </w:p>
    <w:p w:rsidR="00F45BC8" w:rsidRDefault="00F45BC8">
      <w:pPr>
        <w:spacing w:line="360" w:lineRule="auto"/>
        <w:rPr>
          <w:rFonts w:ascii="Times New Roman CYR" w:hAnsi="Times New Roman CYR"/>
          <w:sz w:val="28"/>
        </w:rPr>
      </w:pPr>
    </w:p>
    <w:p w:rsidR="00F45BC8" w:rsidRDefault="00F45BC8">
      <w:pPr>
        <w:spacing w:line="360" w:lineRule="auto"/>
        <w:rPr>
          <w:rFonts w:ascii="Times New Roman CYR" w:hAnsi="Times New Roman CYR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4"/>
        <w:gridCol w:w="1842"/>
        <w:gridCol w:w="1829"/>
      </w:tblGrid>
      <w:tr w:rsidR="00F45BC8">
        <w:trPr>
          <w:trHeight w:val="574"/>
        </w:trPr>
        <w:tc>
          <w:tcPr>
            <w:tcW w:w="6344" w:type="dxa"/>
            <w:shd w:val="clear" w:color="auto" w:fill="auto"/>
          </w:tcPr>
          <w:p w:rsidR="00F45BC8" w:rsidRDefault="00F81023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Контрольный отдел</w:t>
            </w:r>
          </w:p>
          <w:p w:rsidR="00F45BC8" w:rsidRDefault="00F45BC8">
            <w:pPr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45BC8" w:rsidRDefault="00F81023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F45BC8" w:rsidRDefault="00F81023">
            <w:r>
              <w:t>6%</w:t>
            </w:r>
          </w:p>
        </w:tc>
      </w:tr>
      <w:tr w:rsidR="00F45BC8">
        <w:trPr>
          <w:trHeight w:val="574"/>
        </w:trPr>
        <w:tc>
          <w:tcPr>
            <w:tcW w:w="6344" w:type="dxa"/>
            <w:shd w:val="clear" w:color="auto" w:fill="auto"/>
          </w:tcPr>
          <w:p w:rsidR="00F45BC8" w:rsidRDefault="00F81023" w:rsidP="00F81023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Контрольно-аналитический отдел</w:t>
            </w:r>
          </w:p>
        </w:tc>
        <w:tc>
          <w:tcPr>
            <w:tcW w:w="1842" w:type="dxa"/>
            <w:shd w:val="clear" w:color="auto" w:fill="auto"/>
          </w:tcPr>
          <w:p w:rsidR="00F45BC8" w:rsidRDefault="00F81023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F45BC8" w:rsidRDefault="00F81023">
            <w:r>
              <w:t>6</w:t>
            </w:r>
            <w:r>
              <w:t>%</w:t>
            </w:r>
          </w:p>
        </w:tc>
      </w:tr>
      <w:tr w:rsidR="00F45BC8">
        <w:trPr>
          <w:trHeight w:val="574"/>
        </w:trPr>
        <w:tc>
          <w:tcPr>
            <w:tcW w:w="6344" w:type="dxa"/>
            <w:shd w:val="clear" w:color="auto" w:fill="auto"/>
          </w:tcPr>
          <w:p w:rsidR="00F81023" w:rsidRDefault="00F81023" w:rsidP="00F81023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Отдел досудебного урегулирования налоговых споров</w:t>
            </w:r>
          </w:p>
          <w:p w:rsidR="00F45BC8" w:rsidRDefault="00F45BC8">
            <w:pPr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45BC8" w:rsidRDefault="00F81023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F45BC8" w:rsidRDefault="00F81023">
            <w:r>
              <w:t>18</w:t>
            </w:r>
            <w:r>
              <w:t>%</w:t>
            </w:r>
          </w:p>
        </w:tc>
      </w:tr>
      <w:tr w:rsidR="00F45BC8">
        <w:trPr>
          <w:trHeight w:val="574"/>
        </w:trPr>
        <w:tc>
          <w:tcPr>
            <w:tcW w:w="6344" w:type="dxa"/>
            <w:shd w:val="clear" w:color="auto" w:fill="auto"/>
          </w:tcPr>
          <w:p w:rsidR="00F45BC8" w:rsidRDefault="00F81023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Отдел налогообложения и камерального контроля</w:t>
            </w:r>
          </w:p>
        </w:tc>
        <w:tc>
          <w:tcPr>
            <w:tcW w:w="1842" w:type="dxa"/>
            <w:shd w:val="clear" w:color="auto" w:fill="auto"/>
          </w:tcPr>
          <w:p w:rsidR="00F45BC8" w:rsidRDefault="00F81023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12</w:t>
            </w:r>
          </w:p>
        </w:tc>
        <w:tc>
          <w:tcPr>
            <w:tcW w:w="1829" w:type="dxa"/>
            <w:shd w:val="clear" w:color="auto" w:fill="auto"/>
          </w:tcPr>
          <w:p w:rsidR="00F45BC8" w:rsidRDefault="00F81023">
            <w:r>
              <w:t>70%</w:t>
            </w:r>
          </w:p>
        </w:tc>
      </w:tr>
      <w:tr w:rsidR="00F45BC8">
        <w:trPr>
          <w:trHeight w:val="348"/>
        </w:trPr>
        <w:tc>
          <w:tcPr>
            <w:tcW w:w="6344" w:type="dxa"/>
            <w:tcBorders>
              <w:bottom w:val="single" w:sz="4" w:space="0" w:color="000000"/>
            </w:tcBorders>
            <w:shd w:val="clear" w:color="auto" w:fill="auto"/>
          </w:tcPr>
          <w:p w:rsidR="00F45BC8" w:rsidRDefault="00F81023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                                          Итого</w:t>
            </w:r>
          </w:p>
        </w:tc>
        <w:tc>
          <w:tcPr>
            <w:tcW w:w="1842" w:type="dxa"/>
            <w:shd w:val="clear" w:color="auto" w:fill="auto"/>
          </w:tcPr>
          <w:p w:rsidR="00F45BC8" w:rsidRDefault="00F81023">
            <w:pPr>
              <w:spacing w:line="360" w:lineRule="auto"/>
              <w:jc w:val="center"/>
              <w:rPr>
                <w:rFonts w:ascii="Times New Roman CYR" w:hAnsi="Times New Roman CYR"/>
                <w:sz w:val="28"/>
                <w:highlight w:val="yellow"/>
              </w:rPr>
            </w:pPr>
            <w:r>
              <w:rPr>
                <w:rFonts w:ascii="Times New Roman CYR" w:hAnsi="Times New Roman CYR"/>
                <w:sz w:val="28"/>
              </w:rPr>
              <w:t>17</w:t>
            </w:r>
          </w:p>
        </w:tc>
        <w:tc>
          <w:tcPr>
            <w:tcW w:w="1829" w:type="dxa"/>
            <w:shd w:val="clear" w:color="auto" w:fill="auto"/>
          </w:tcPr>
          <w:p w:rsidR="00F45BC8" w:rsidRDefault="00F81023">
            <w:r>
              <w:t>100%</w:t>
            </w:r>
          </w:p>
        </w:tc>
      </w:tr>
    </w:tbl>
    <w:p w:rsidR="00F45BC8" w:rsidRDefault="00F45BC8">
      <w:pPr>
        <w:spacing w:line="360" w:lineRule="auto"/>
        <w:ind w:firstLine="708"/>
        <w:jc w:val="both"/>
        <w:rPr>
          <w:sz w:val="28"/>
        </w:rPr>
      </w:pPr>
    </w:p>
    <w:p w:rsidR="00F45BC8" w:rsidRDefault="00F8102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Разъяснения на обращения граждан давались на основании действующего законодательства Российской Федерации. </w:t>
      </w:r>
      <w:r>
        <w:rPr>
          <w:sz w:val="28"/>
        </w:rPr>
        <w:t xml:space="preserve">По состоянию на 1 </w:t>
      </w:r>
      <w:r>
        <w:rPr>
          <w:sz w:val="28"/>
        </w:rPr>
        <w:t xml:space="preserve">марта 2020 </w:t>
      </w:r>
      <w:r>
        <w:rPr>
          <w:sz w:val="28"/>
        </w:rPr>
        <w:t xml:space="preserve">семь обращений не исполнены т.к не подошел срок исполнения. </w:t>
      </w:r>
      <w:r>
        <w:rPr>
          <w:sz w:val="28"/>
        </w:rPr>
        <w:t>В соответствии с письмом ФНС России от 23.05.2014 № 10-0-04/0097@ и с приказом Управления от 07.04.2016 № 02-04/43-П данная информация предназначена для размещения на официальном сайте ФН</w:t>
      </w:r>
      <w:r>
        <w:rPr>
          <w:sz w:val="28"/>
        </w:rPr>
        <w:t>С России.</w:t>
      </w:r>
    </w:p>
    <w:p w:rsidR="00F45BC8" w:rsidRDefault="00F45BC8">
      <w:pPr>
        <w:spacing w:line="360" w:lineRule="auto"/>
        <w:ind w:firstLine="708"/>
        <w:jc w:val="both"/>
        <w:rPr>
          <w:sz w:val="28"/>
        </w:rPr>
      </w:pPr>
    </w:p>
    <w:p w:rsidR="00F45BC8" w:rsidRDefault="00F81023">
      <w:pPr>
        <w:spacing w:line="36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3.Состояние исполнительской дисциплины в территориальных                     </w:t>
      </w:r>
    </w:p>
    <w:p w:rsidR="00F45BC8" w:rsidRDefault="00F81023">
      <w:pPr>
        <w:rPr>
          <w:b/>
          <w:sz w:val="28"/>
        </w:rPr>
      </w:pPr>
      <w:r>
        <w:rPr>
          <w:b/>
          <w:sz w:val="28"/>
        </w:rPr>
        <w:t>налоговых органах Республики  Ингушетия</w:t>
      </w:r>
    </w:p>
    <w:p w:rsidR="00F45BC8" w:rsidRDefault="00F45BC8">
      <w:pPr>
        <w:rPr>
          <w:b/>
          <w:sz w:val="28"/>
        </w:rPr>
      </w:pPr>
    </w:p>
    <w:p w:rsidR="00F45BC8" w:rsidRDefault="00F81023">
      <w:pPr>
        <w:rPr>
          <w:b/>
          <w:sz w:val="28"/>
        </w:rPr>
      </w:pPr>
      <w:r>
        <w:rPr>
          <w:sz w:val="28"/>
        </w:rPr>
        <w:t xml:space="preserve">В    </w:t>
      </w:r>
      <w:r w:rsidRPr="00F81023">
        <w:rPr>
          <w:color w:val="000000" w:themeColor="text1"/>
          <w:sz w:val="28"/>
        </w:rPr>
        <w:t>феврале</w:t>
      </w:r>
      <w:r>
        <w:rPr>
          <w:color w:val="000000" w:themeColor="text1"/>
          <w:sz w:val="28"/>
        </w:rPr>
        <w:t xml:space="preserve"> 2020 </w:t>
      </w:r>
      <w:r w:rsidRPr="00F81023">
        <w:rPr>
          <w:color w:val="000000" w:themeColor="text1"/>
          <w:sz w:val="28"/>
        </w:rPr>
        <w:t>года</w:t>
      </w:r>
      <w:r>
        <w:rPr>
          <w:sz w:val="28"/>
        </w:rPr>
        <w:t xml:space="preserve"> в Инспекции поступило на рассмотрение 65</w:t>
      </w:r>
      <w:r>
        <w:rPr>
          <w:sz w:val="28"/>
        </w:rPr>
        <w:t xml:space="preserve"> обращений  граждан, на контроль поставлено 6</w:t>
      </w:r>
      <w:r>
        <w:rPr>
          <w:sz w:val="28"/>
        </w:rPr>
        <w:t>5.</w:t>
      </w:r>
    </w:p>
    <w:p w:rsidR="00F45BC8" w:rsidRDefault="00F45BC8">
      <w:pPr>
        <w:jc w:val="center"/>
        <w:rPr>
          <w:sz w:val="27"/>
        </w:rPr>
      </w:pPr>
    </w:p>
    <w:p w:rsidR="00F45BC8" w:rsidRDefault="00F81023">
      <w:pPr>
        <w:jc w:val="center"/>
        <w:rPr>
          <w:b/>
          <w:sz w:val="27"/>
        </w:rPr>
      </w:pPr>
      <w:r>
        <w:rPr>
          <w:b/>
          <w:sz w:val="27"/>
        </w:rPr>
        <w:lastRenderedPageBreak/>
        <w:t>СПРАВКА</w:t>
      </w:r>
    </w:p>
    <w:p w:rsidR="00F45BC8" w:rsidRDefault="00F81023">
      <w:pPr>
        <w:jc w:val="center"/>
        <w:rPr>
          <w:b/>
          <w:sz w:val="27"/>
        </w:rPr>
      </w:pPr>
      <w:r>
        <w:rPr>
          <w:b/>
          <w:sz w:val="27"/>
        </w:rPr>
        <w:t xml:space="preserve">входящей </w:t>
      </w:r>
      <w:r>
        <w:rPr>
          <w:b/>
          <w:sz w:val="27"/>
        </w:rPr>
        <w:t>корреспонденции по тематике обращений граждан</w:t>
      </w:r>
    </w:p>
    <w:p w:rsidR="00F45BC8" w:rsidRDefault="00F81023">
      <w:pPr>
        <w:jc w:val="center"/>
        <w:rPr>
          <w:b/>
          <w:sz w:val="27"/>
        </w:rPr>
      </w:pPr>
      <w:r>
        <w:rPr>
          <w:b/>
          <w:sz w:val="27"/>
        </w:rPr>
        <w:t>c 01.02.2020 по 29.02.2020</w:t>
      </w:r>
    </w:p>
    <w:p w:rsidR="00F45BC8" w:rsidRDefault="00F81023">
      <w:pPr>
        <w:jc w:val="center"/>
        <w:rPr>
          <w:b/>
        </w:rPr>
      </w:pPr>
      <w:r>
        <w:rPr>
          <w:b/>
        </w:rPr>
        <w:t>в соответствии с Типовым общероссийским тематическим классификатором обращений граждан</w:t>
      </w:r>
    </w:p>
    <w:p w:rsidR="00F45BC8" w:rsidRDefault="00F45BC8">
      <w:pPr>
        <w:jc w:val="center"/>
        <w:rPr>
          <w:sz w:val="18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451"/>
        <w:gridCol w:w="6816"/>
        <w:gridCol w:w="1056"/>
      </w:tblGrid>
      <w:tr w:rsidR="00F45BC8">
        <w:trPr>
          <w:trHeight w:val="276"/>
        </w:trPr>
        <w:tc>
          <w:tcPr>
            <w:tcW w:w="2452" w:type="dxa"/>
            <w:vMerge w:val="restart"/>
            <w:vAlign w:val="center"/>
          </w:tcPr>
          <w:p w:rsidR="00F45BC8" w:rsidRDefault="00F81023">
            <w:pPr>
              <w:jc w:val="center"/>
            </w:pPr>
            <w:r>
              <w:t>Код</w:t>
            </w:r>
          </w:p>
        </w:tc>
        <w:tc>
          <w:tcPr>
            <w:tcW w:w="6942" w:type="dxa"/>
            <w:vMerge w:val="restart"/>
            <w:vAlign w:val="center"/>
          </w:tcPr>
          <w:p w:rsidR="00F45BC8" w:rsidRDefault="00F81023">
            <w:pPr>
              <w:jc w:val="center"/>
            </w:pPr>
            <w:r>
              <w:t>Наименование тематики документа</w:t>
            </w:r>
          </w:p>
        </w:tc>
        <w:tc>
          <w:tcPr>
            <w:tcW w:w="851" w:type="dxa"/>
            <w:vMerge w:val="restart"/>
            <w:vAlign w:val="center"/>
          </w:tcPr>
          <w:p w:rsidR="00F45BC8" w:rsidRDefault="00F81023">
            <w:pPr>
              <w:jc w:val="center"/>
            </w:pPr>
            <w:r>
              <w:t>Кол-во обраще-ний</w:t>
            </w:r>
          </w:p>
        </w:tc>
      </w:tr>
      <w:tr w:rsidR="00F45BC8">
        <w:trPr>
          <w:trHeight w:val="276"/>
        </w:trPr>
        <w:tc>
          <w:tcPr>
            <w:tcW w:w="2452" w:type="dxa"/>
            <w:vMerge/>
            <w:vAlign w:val="center"/>
          </w:tcPr>
          <w:p w:rsidR="00F45BC8" w:rsidRDefault="00F45BC8"/>
        </w:tc>
        <w:tc>
          <w:tcPr>
            <w:tcW w:w="6942" w:type="dxa"/>
            <w:vMerge/>
            <w:vAlign w:val="center"/>
          </w:tcPr>
          <w:p w:rsidR="00F45BC8" w:rsidRDefault="00F45BC8"/>
        </w:tc>
        <w:tc>
          <w:tcPr>
            <w:tcW w:w="851" w:type="dxa"/>
            <w:vMerge/>
            <w:vAlign w:val="center"/>
          </w:tcPr>
          <w:p w:rsidR="00F45BC8" w:rsidRDefault="00F45BC8"/>
        </w:tc>
      </w:tr>
      <w:tr w:rsidR="00F45BC8">
        <w:tc>
          <w:tcPr>
            <w:tcW w:w="2452" w:type="dxa"/>
            <w:tcBorders>
              <w:bottom w:val="single" w:sz="6" w:space="0" w:color="000000"/>
            </w:tcBorders>
          </w:tcPr>
          <w:p w:rsidR="00F45BC8" w:rsidRDefault="00F81023">
            <w:pPr>
              <w:jc w:val="center"/>
            </w:pPr>
            <w:r>
              <w:t>1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</w:tcPr>
          <w:p w:rsidR="00F45BC8" w:rsidRDefault="00F81023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F45BC8" w:rsidRDefault="00F81023">
            <w:pPr>
              <w:jc w:val="center"/>
            </w:pPr>
            <w:r>
              <w:t>3</w:t>
            </w:r>
          </w:p>
        </w:tc>
      </w:tr>
      <w:tr w:rsidR="00F45BC8">
        <w:tc>
          <w:tcPr>
            <w:tcW w:w="2452" w:type="dxa"/>
            <w:tcBorders>
              <w:top w:val="single" w:sz="6" w:space="0" w:color="000000"/>
            </w:tcBorders>
            <w:shd w:val="clear" w:color="auto" w:fill="FFFF00"/>
            <w:vAlign w:val="center"/>
          </w:tcPr>
          <w:p w:rsidR="00F45BC8" w:rsidRDefault="00F81023">
            <w:r>
              <w:t>0001.0000.0000.0000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FFFF00"/>
            <w:vAlign w:val="center"/>
          </w:tcPr>
          <w:p w:rsidR="00F45BC8" w:rsidRDefault="00F81023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Государство, общество, политика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FFFF00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92D050"/>
          </w:tcPr>
          <w:p w:rsidR="00F45BC8" w:rsidRDefault="00F81023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0001.0001.0000.0000</w:t>
            </w:r>
          </w:p>
        </w:tc>
        <w:tc>
          <w:tcPr>
            <w:tcW w:w="6942" w:type="dxa"/>
            <w:shd w:val="clear" w:color="auto" w:fill="92D050"/>
          </w:tcPr>
          <w:p w:rsidR="00F45BC8" w:rsidRDefault="00F81023">
            <w:pPr>
              <w:pStyle w:val="ConsPlusNonformat"/>
              <w:widowControl/>
              <w:spacing w:line="360" w:lineRule="auto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Конституционный строй</w:t>
            </w:r>
          </w:p>
        </w:tc>
        <w:tc>
          <w:tcPr>
            <w:tcW w:w="851" w:type="dxa"/>
            <w:shd w:val="clear" w:color="auto" w:fill="92D050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BFBFBF"/>
          </w:tcPr>
          <w:p w:rsidR="00F45BC8" w:rsidRDefault="00F81023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0001.0001.0006.0000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Права, свободы и обязанности человека и гражданина (за исключением международной защиты прав человека)</w:t>
            </w:r>
          </w:p>
        </w:tc>
        <w:tc>
          <w:tcPr>
            <w:tcW w:w="851" w:type="dxa"/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r>
              <w:t>0001.0001.0006.0648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 xml:space="preserve">Обжалование решений </w:t>
            </w:r>
            <w:r>
              <w:t>государственных органов и должностных лиц в административном порядке (за исключением связанных с рассмотрением обращений)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r>
              <w:t>0001.0001.0006.0649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 xml:space="preserve">Обжалование действий (бездействий) государственных органов, органов местного самоуправления и должностных лиц, </w:t>
            </w:r>
            <w:r>
              <w:t>связанных с рассмотрением обращений в административном порядке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92D050"/>
            <w:vAlign w:val="center"/>
          </w:tcPr>
          <w:p w:rsidR="00F45BC8" w:rsidRDefault="00F81023">
            <w:r>
              <w:t>0001.0002.0000.0000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F45BC8" w:rsidRDefault="00F81023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Основы государственного управления</w:t>
            </w:r>
          </w:p>
        </w:tc>
        <w:tc>
          <w:tcPr>
            <w:tcW w:w="851" w:type="dxa"/>
            <w:shd w:val="clear" w:color="auto" w:fill="92D050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6A6A6"/>
            <w:vAlign w:val="center"/>
          </w:tcPr>
          <w:p w:rsidR="00F45BC8" w:rsidRDefault="00F81023">
            <w:r>
              <w:t>0001.0002.0023.0000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Органы исполнительной власти</w:t>
            </w:r>
          </w:p>
        </w:tc>
        <w:tc>
          <w:tcPr>
            <w:tcW w:w="851" w:type="dxa"/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0001.0002.0023.0170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 xml:space="preserve">Работа органов исполнительной власти субъектов Российской </w:t>
            </w:r>
            <w:r>
              <w:t>Федерации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45BC8"/>
          <w:p w:rsidR="00F45BC8" w:rsidRDefault="00F81023">
            <w:r>
              <w:t>0001.0002.0023.0726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Государственные услуги, оказываемые органом исполнительной власти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6A6A6"/>
            <w:vAlign w:val="center"/>
          </w:tcPr>
          <w:p w:rsidR="00F45BC8" w:rsidRDefault="00F81023">
            <w:r>
              <w:t>0001.0002.0024.0000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Государственная служба в Российской Федерации (за исключением особенности регулирования службы отдельных категорий работников, </w:t>
            </w:r>
            <w:r>
              <w:rPr>
                <w:b/>
                <w:color w:val="800000"/>
              </w:rPr>
              <w:t>государственных служащих)</w:t>
            </w:r>
          </w:p>
        </w:tc>
        <w:tc>
          <w:tcPr>
            <w:tcW w:w="851" w:type="dxa"/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0001.0002.0024.0172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>Федеральная государственная гражданская служба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0001.0002.0024.0173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>Государственная служба субъектов Российской Федерации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pPr>
              <w:rPr>
                <w:color w:val="008000"/>
              </w:rPr>
            </w:pPr>
            <w:r>
              <w:t>0001.0002.0024.0653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Законодательство о государственной службе. Должностной рег</w:t>
            </w:r>
            <w:r>
              <w:t>ламент государственного служащего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r>
              <w:t>0001.0002.0024.1239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Исполнение должностных обязанностей государственными гражданскими служащими субъекта Российской Федерации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r>
              <w:t>0001.0002.0024.1283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Установление испытательного срока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r>
              <w:t>0001.0002.0024.1284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 xml:space="preserve">Ротация </w:t>
            </w:r>
            <w:r>
              <w:t>государственных гражданских служащих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r>
              <w:t>0001.0002.0024.1285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Наставничество на государственной гражданской службе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r>
              <w:t>0001.0002.0024.1286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Критерии оценки эффективности деятельности государственных гражданских служащих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r>
              <w:t>0001.0002.0024.1287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 xml:space="preserve">Дисциплинарные </w:t>
            </w:r>
            <w:r>
              <w:t>взыскания государственных служащих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r>
              <w:t>0001.0002.0024.1288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Административная ответственность государственных служащих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r>
              <w:t>0001.0002.0024.1289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r>
              <w:t>0001.0002.0024.1290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Исполнение должностных обязанностей федеральными государственными служащими и работниками государственных корпораций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r>
              <w:t>0001.0002.0024.1291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Аттестационные комиссии при органах государственной власти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r>
              <w:lastRenderedPageBreak/>
              <w:t>0001.0002.0024.1292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Повышение квалиф</w:t>
            </w:r>
            <w:r>
              <w:t>икации государственных гражданских служащих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r>
              <w:t>0001.0002.0024.1293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Система оплаты труда государственных гражданских служащих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r>
              <w:t>0001.0002.0024.1294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Коррупционные риски на государственной гражданской службе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r>
              <w:t>0001.0002.0024.1295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Конкурсный отбор кандидатов на</w:t>
            </w:r>
            <w:r>
              <w:t xml:space="preserve"> замещение должностей государственной гражданской службы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r>
              <w:t>0001.0002.0024.1296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Квалификационные требования для замещения должностей государственной гражданской службы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r>
              <w:t>0001.0002.0024.1297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Мотивация государственных гражданских служащих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6A6A6"/>
            <w:vAlign w:val="center"/>
          </w:tcPr>
          <w:p w:rsidR="00F45BC8" w:rsidRDefault="00F81023">
            <w:r>
              <w:t>0001.0002.0025.0000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851" w:type="dxa"/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r>
              <w:t>0001.0002.0025.0465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 xml:space="preserve">Государственное регулирование экономики. Федеральные целевые программы. </w:t>
            </w:r>
            <w:r>
              <w:t>Государственные программы Российской Федерации. Экономическое развитие территорий. Борьба с монополизмом, развитие конкуренции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0001.0002.0025.0466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>Развитие предпринимательской деятельности, малый и средний бизнес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0001.0002.0025.0094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>Многофункциональные</w:t>
            </w:r>
            <w:r>
              <w:t xml:space="preserve"> центры предоставления государственных (муниципальных) услуг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r>
              <w:t>0001.0002.0025.1342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Государственные закупки, конкурсы, аукционы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r>
              <w:t>0001.0002.0025.1338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Эффективность закупок и расходов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0001.0002.0025.0177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 xml:space="preserve">Лицензирование (за исключением внешнеэкономической </w:t>
            </w:r>
            <w:r>
              <w:t>деятельности)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0001.0002.0025.0179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>Цены и ценообразование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0001.0002.0025.0180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>Прожиточный минимум. Размер «потребительской корзины». Уровень жизни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6A6A6"/>
            <w:vAlign w:val="center"/>
          </w:tcPr>
          <w:p w:rsidR="00F45BC8" w:rsidRDefault="00F81023">
            <w:r>
              <w:t>0001.0002.0027.0000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Обращения, заявления и жалобы граждан</w:t>
            </w:r>
          </w:p>
        </w:tc>
        <w:tc>
          <w:tcPr>
            <w:tcW w:w="851" w:type="dxa"/>
            <w:shd w:val="clear" w:color="auto" w:fill="D9D9D9"/>
          </w:tcPr>
          <w:p w:rsidR="00F45BC8" w:rsidRDefault="00F45BC8">
            <w:pPr>
              <w:jc w:val="center"/>
              <w:rPr>
                <w:b/>
              </w:rPr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pPr>
              <w:rPr>
                <w:color w:val="008000"/>
              </w:rPr>
            </w:pPr>
            <w:r>
              <w:t>0001.0002.0027.0108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 xml:space="preserve">Личный приём </w:t>
            </w:r>
            <w:r>
              <w:t>руководителями федеральных органов исполнительной власти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0001.0002.0027.0110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>Работа государственных органов и органов местного самоуправления с письменными и устными обращениями граждан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pPr>
              <w:rPr>
                <w:color w:val="008000"/>
              </w:rPr>
            </w:pPr>
            <w:r>
              <w:t>0001.0002.0027.0111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Рассмотрение обращения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0001.0002.0027.0119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>Обращения, не подписанные авторами, без указания адреса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pPr>
              <w:rPr>
                <w:color w:val="008000"/>
              </w:rPr>
            </w:pPr>
            <w:r>
              <w:t>0001.0002.0027.0120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Запросы архивных данных (за исключением зарубежных стран)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0001.0002.0027.0121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>Переписка прекращена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rPr>
          <w:trHeight w:val="528"/>
        </w:trPr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0001.0002.0027.0122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>Отсутствует адресат обращения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0001.0002.0027.0123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>Обработка персональных данных, содержащихся в обращении</w:t>
            </w:r>
          </w:p>
        </w:tc>
        <w:tc>
          <w:tcPr>
            <w:tcW w:w="851" w:type="dxa"/>
          </w:tcPr>
          <w:p w:rsidR="00F45BC8" w:rsidRDefault="00F81023">
            <w:pPr>
              <w:jc w:val="center"/>
            </w:pPr>
            <w:r>
              <w:t>4</w:t>
            </w: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0001.0002.0027.0124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>Некорректные обращения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0001.0002.0027.0125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 xml:space="preserve">Почтовое отправление или электронное сообщение (за исключением зарубежных стран), не имеющее смысла или содержащее рассуждения </w:t>
            </w:r>
            <w:r>
              <w:t>общего характера – не являющееся обращением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0001.0002.0027.0163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Почтовое отправление или электронное сообщение из зарубежных стран,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0001.0002.0027.0126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 xml:space="preserve">Обращения, </w:t>
            </w:r>
            <w:r>
              <w:t>не поддающиеся прочтению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0001.0002.0027.0162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 xml:space="preserve">Обращение в форме электронного документа без точного </w:t>
            </w:r>
            <w:r>
              <w:lastRenderedPageBreak/>
              <w:t>адреса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lastRenderedPageBreak/>
              <w:t>0001.0002.0027.0165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Деятельность федерального государственного органа и его руководителей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0001.0002.0027.0166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 xml:space="preserve">Деятельность органов местного </w:t>
            </w:r>
            <w:r>
              <w:t>самоуправления и его руководителей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0001.0002.0027.0654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>Несогласие с результатами рассмотрения обращения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pPr>
              <w:rPr>
                <w:color w:val="008000"/>
              </w:rPr>
            </w:pPr>
            <w:r>
              <w:t>0001.0002.0027.0758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Заявление о прекращении рассмотрения обращения заявителя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00B050"/>
            <w:vAlign w:val="center"/>
          </w:tcPr>
          <w:p w:rsidR="00F45BC8" w:rsidRDefault="00F81023">
            <w:r>
              <w:t>0001.0003.0000.0000</w:t>
            </w:r>
          </w:p>
        </w:tc>
        <w:tc>
          <w:tcPr>
            <w:tcW w:w="6942" w:type="dxa"/>
            <w:shd w:val="clear" w:color="auto" w:fill="00B050"/>
            <w:vAlign w:val="center"/>
          </w:tcPr>
          <w:p w:rsidR="00F45BC8" w:rsidRDefault="00F81023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Гражданское право</w:t>
            </w:r>
          </w:p>
        </w:tc>
        <w:tc>
          <w:tcPr>
            <w:tcW w:w="851" w:type="dxa"/>
            <w:shd w:val="clear" w:color="auto" w:fill="00B050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6A6A6"/>
            <w:vAlign w:val="center"/>
          </w:tcPr>
          <w:p w:rsidR="00F45BC8" w:rsidRDefault="00F81023">
            <w:r>
              <w:t>0001.0003.0030.0000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Граждане </w:t>
            </w:r>
            <w:r>
              <w:rPr>
                <w:b/>
                <w:color w:val="800000"/>
              </w:rPr>
              <w:t>(физические лица)</w:t>
            </w:r>
          </w:p>
        </w:tc>
        <w:tc>
          <w:tcPr>
            <w:tcW w:w="851" w:type="dxa"/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0001.0003.0030.0471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>Проблемы предпринимателей, работающих без образования юридического лица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rPr>
          <w:trHeight w:val="385"/>
        </w:trPr>
        <w:tc>
          <w:tcPr>
            <w:tcW w:w="2452" w:type="dxa"/>
            <w:shd w:val="clear" w:color="auto" w:fill="A6A6A6"/>
            <w:vAlign w:val="center"/>
          </w:tcPr>
          <w:p w:rsidR="00F45BC8" w:rsidRDefault="00F81023">
            <w:r>
              <w:t>0001.0003.0031.0000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Юридические лица</w:t>
            </w:r>
          </w:p>
        </w:tc>
        <w:tc>
          <w:tcPr>
            <w:tcW w:w="851" w:type="dxa"/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0001.0003.0031.0475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 xml:space="preserve">Регистрация, перерегистрация юридических лиц всех форм собственности и видов </w:t>
            </w:r>
            <w:r>
              <w:t>деятельности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0001.0003.0031.0472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6A6A6"/>
            <w:vAlign w:val="center"/>
          </w:tcPr>
          <w:p w:rsidR="00F45BC8" w:rsidRDefault="00F81023">
            <w:r>
              <w:t>0001.0003.0037.0000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Право собственности и другие вещные </w:t>
            </w:r>
            <w:r>
              <w:rPr>
                <w:b/>
                <w:color w:val="800000"/>
              </w:rPr>
              <w:t>права (за исключением международного частного права)</w:t>
            </w:r>
          </w:p>
        </w:tc>
        <w:tc>
          <w:tcPr>
            <w:tcW w:w="851" w:type="dxa"/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0001.0003.0037.0723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Регистрация прав на недвижимое имущество и сделок с ним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r>
              <w:t>0001.0003.0037.1241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Приобретение права собственности. Прекращение права собственности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FFFF00"/>
            <w:vAlign w:val="center"/>
          </w:tcPr>
          <w:p w:rsidR="00F45BC8" w:rsidRDefault="00F81023">
            <w:r>
              <w:t>0002.0000.0000.0000</w:t>
            </w:r>
          </w:p>
        </w:tc>
        <w:tc>
          <w:tcPr>
            <w:tcW w:w="6942" w:type="dxa"/>
            <w:shd w:val="clear" w:color="auto" w:fill="FFFF00"/>
            <w:vAlign w:val="center"/>
          </w:tcPr>
          <w:p w:rsidR="00F45BC8" w:rsidRDefault="00F81023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Социальная </w:t>
            </w:r>
            <w:r>
              <w:rPr>
                <w:b/>
                <w:color w:val="800000"/>
              </w:rPr>
              <w:t>сфера</w:t>
            </w:r>
          </w:p>
        </w:tc>
        <w:tc>
          <w:tcPr>
            <w:tcW w:w="851" w:type="dxa"/>
            <w:shd w:val="clear" w:color="auto" w:fill="FFFF00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92D050"/>
            <w:vAlign w:val="center"/>
          </w:tcPr>
          <w:p w:rsidR="00F45BC8" w:rsidRDefault="00F81023">
            <w:r>
              <w:t>0002.0004.0000.0000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F45BC8" w:rsidRDefault="00F81023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Семья</w:t>
            </w:r>
          </w:p>
        </w:tc>
        <w:tc>
          <w:tcPr>
            <w:tcW w:w="851" w:type="dxa"/>
            <w:shd w:val="clear" w:color="auto" w:fill="92D050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BFBFBF"/>
            <w:vAlign w:val="center"/>
          </w:tcPr>
          <w:p w:rsidR="00F45BC8" w:rsidRDefault="00F81023">
            <w:r>
              <w:t>0002.0004.0047.0000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Права и обязанности родителей и детей</w:t>
            </w:r>
          </w:p>
        </w:tc>
        <w:tc>
          <w:tcPr>
            <w:tcW w:w="851" w:type="dxa"/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0002.0004.0047.0211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>Права и обязанности родителей и детей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92D050"/>
            <w:vAlign w:val="center"/>
          </w:tcPr>
          <w:p w:rsidR="00F45BC8" w:rsidRDefault="00F81023">
            <w:r>
              <w:t>0002.0006.0000.0000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F45BC8" w:rsidRDefault="00F81023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Труд и занятость населения</w:t>
            </w:r>
          </w:p>
        </w:tc>
        <w:tc>
          <w:tcPr>
            <w:tcW w:w="851" w:type="dxa"/>
            <w:shd w:val="clear" w:color="auto" w:fill="92D050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BFBFBF"/>
          </w:tcPr>
          <w:p w:rsidR="00F45BC8" w:rsidRDefault="00F81023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0002.0006.0064.0000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 xml:space="preserve">Трудоустройство и занятость </w:t>
            </w:r>
            <w:r>
              <w:rPr>
                <w:rFonts w:ascii="Times New Roman" w:hAnsi="Times New Roman"/>
                <w:b/>
                <w:color w:val="800000"/>
                <w:sz w:val="24"/>
              </w:rPr>
              <w:t>населения (за исключением международного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r>
              <w:t>0002.0006.0064.1380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Просьбы о трудоустройстве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BFBFBF"/>
            <w:vAlign w:val="center"/>
          </w:tcPr>
          <w:p w:rsidR="00F45BC8" w:rsidRDefault="00F81023">
            <w:r>
              <w:t>0002.0006.0065.0000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Труд (за исключением международного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0002.0006.0065.0217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 xml:space="preserve">Труд, зарплата, пособия в связи с закрытием, </w:t>
            </w:r>
            <w:r>
              <w:t>банкротством и ликвидацией предприятий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r>
              <w:t>0002.0006.0065.0218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Увольнение и восстановление на работе (кроме обжалования решений судов)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pPr>
              <w:rPr>
                <w:color w:val="0000FF"/>
              </w:rPr>
            </w:pPr>
            <w:r>
              <w:t>0002.0006.0065.0221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Трудовой стаж и трудовые книжки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0002.0006.0065.0222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 xml:space="preserve">Отпуска. Оплата бюллетеней (по болезни, уходу </w:t>
            </w:r>
            <w:r>
              <w:t>за ребенком и т.д.)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0002.0006.0065.0225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>Организация труда и зарплата государственных и муниципальных служащих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r>
              <w:t>0002.0006.0065.0297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Вопросы кадрового обеспечения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r>
              <w:t>0002.0006.0065.0298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Вопросы социального обеспечения работников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0002.0006.0065.0227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>Задержка выплаты зарплаты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r>
              <w:t>0002.0006.0065.0660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Дисциплина труда. Незаконное привлечение к дисциплинарной ответственности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</w:tcPr>
          <w:p w:rsidR="00F45BC8" w:rsidRDefault="00F81023">
            <w:r>
              <w:t>0002.0006.0065.1401</w:t>
            </w:r>
          </w:p>
        </w:tc>
        <w:tc>
          <w:tcPr>
            <w:tcW w:w="6942" w:type="dxa"/>
          </w:tcPr>
          <w:p w:rsidR="00F45BC8" w:rsidRDefault="00F81023">
            <w:r>
              <w:t>Выработка единых принципов оценки профессиональной подготовки рабочих кадров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</w:tcPr>
          <w:p w:rsidR="00F45BC8" w:rsidRDefault="00F81023">
            <w:r>
              <w:t>0002.0006.0065.1402</w:t>
            </w:r>
          </w:p>
        </w:tc>
        <w:tc>
          <w:tcPr>
            <w:tcW w:w="6942" w:type="dxa"/>
          </w:tcPr>
          <w:p w:rsidR="00F45BC8" w:rsidRDefault="00F81023">
            <w:r>
              <w:t xml:space="preserve">Просьбы о </w:t>
            </w:r>
            <w:r>
              <w:t>включении в резерв управленческих кадров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</w:tcPr>
          <w:p w:rsidR="00F45BC8" w:rsidRDefault="00F81023">
            <w:r>
              <w:t>0002.0006.0065.1403</w:t>
            </w:r>
          </w:p>
        </w:tc>
        <w:tc>
          <w:tcPr>
            <w:tcW w:w="6942" w:type="dxa"/>
          </w:tcPr>
          <w:p w:rsidR="00F45BC8" w:rsidRDefault="00F81023">
            <w:r>
              <w:t>Единая база вакансий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</w:tcPr>
          <w:p w:rsidR="00F45BC8" w:rsidRDefault="00F81023">
            <w:r>
              <w:t>0002.0006.0065.1404</w:t>
            </w:r>
          </w:p>
        </w:tc>
        <w:tc>
          <w:tcPr>
            <w:tcW w:w="6942" w:type="dxa"/>
          </w:tcPr>
          <w:p w:rsidR="00F45BC8" w:rsidRDefault="00F81023">
            <w:r>
              <w:t>Формирование резерва управленческих кадров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</w:tcPr>
          <w:p w:rsidR="00F45BC8" w:rsidRDefault="00F81023">
            <w:r>
              <w:lastRenderedPageBreak/>
              <w:t>0002.0006.0065.1405</w:t>
            </w:r>
          </w:p>
        </w:tc>
        <w:tc>
          <w:tcPr>
            <w:tcW w:w="6942" w:type="dxa"/>
          </w:tcPr>
          <w:p w:rsidR="00F45BC8" w:rsidRDefault="00F81023">
            <w:r>
              <w:t>Организация труда и зарплата государственных служащих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</w:tcPr>
          <w:p w:rsidR="00F45BC8" w:rsidRDefault="00F81023">
            <w:r>
              <w:t>0002.0006.0065.1406</w:t>
            </w:r>
          </w:p>
        </w:tc>
        <w:tc>
          <w:tcPr>
            <w:tcW w:w="6942" w:type="dxa"/>
          </w:tcPr>
          <w:p w:rsidR="00F45BC8" w:rsidRDefault="00F81023">
            <w:r>
              <w:t>Организац</w:t>
            </w:r>
            <w:r>
              <w:t>ия труда и зарплата муниципальных служащих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</w:tcPr>
          <w:p w:rsidR="00F45BC8" w:rsidRDefault="00F81023">
            <w:r>
              <w:t>0002.0006.0065.1407</w:t>
            </w:r>
          </w:p>
        </w:tc>
        <w:tc>
          <w:tcPr>
            <w:tcW w:w="6942" w:type="dxa"/>
          </w:tcPr>
          <w:p w:rsidR="00F45BC8" w:rsidRDefault="00F81023">
            <w:r>
              <w:t>Принцип оплаты труда в зависимости от достижения показателей результативности профессиональной служебной деятельности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</w:tcPr>
          <w:p w:rsidR="00F45BC8" w:rsidRDefault="00F81023">
            <w:r>
              <w:t>0002.0006.0065.1408</w:t>
            </w:r>
          </w:p>
        </w:tc>
        <w:tc>
          <w:tcPr>
            <w:tcW w:w="6942" w:type="dxa"/>
          </w:tcPr>
          <w:p w:rsidR="00F45BC8" w:rsidRDefault="00F81023">
            <w:r>
              <w:t>Выплата премий за выполнение особо важных и сложных</w:t>
            </w:r>
            <w:r>
              <w:t xml:space="preserve"> заданий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</w:tcPr>
          <w:p w:rsidR="00F45BC8" w:rsidRDefault="00F81023">
            <w:r>
              <w:t>0002.0006.0065.1409</w:t>
            </w:r>
          </w:p>
        </w:tc>
        <w:tc>
          <w:tcPr>
            <w:tcW w:w="6942" w:type="dxa"/>
          </w:tcPr>
          <w:p w:rsidR="00F45BC8" w:rsidRDefault="00F81023">
            <w:r>
              <w:t>Материальная и моральная мотивация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</w:tcPr>
          <w:p w:rsidR="00F45BC8" w:rsidRDefault="00F81023">
            <w:r>
              <w:t>0002.0006.0065.1410</w:t>
            </w:r>
          </w:p>
        </w:tc>
        <w:tc>
          <w:tcPr>
            <w:tcW w:w="6942" w:type="dxa"/>
          </w:tcPr>
          <w:p w:rsidR="00F45BC8" w:rsidRDefault="00F81023">
            <w:r>
              <w:t>Подготовка и переподготовка управленческих кадров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</w:tcPr>
          <w:p w:rsidR="00F45BC8" w:rsidRDefault="00F81023">
            <w:r>
              <w:t>0002.0006.0065.1412</w:t>
            </w:r>
          </w:p>
        </w:tc>
        <w:tc>
          <w:tcPr>
            <w:tcW w:w="6942" w:type="dxa"/>
          </w:tcPr>
          <w:p w:rsidR="00F45BC8" w:rsidRDefault="00F81023">
            <w:r>
              <w:t>Нормирование труда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</w:tcPr>
          <w:p w:rsidR="00F45BC8" w:rsidRDefault="00F81023">
            <w:r>
              <w:t>0002.0006.0065.1413</w:t>
            </w:r>
          </w:p>
        </w:tc>
        <w:tc>
          <w:tcPr>
            <w:tcW w:w="6942" w:type="dxa"/>
          </w:tcPr>
          <w:p w:rsidR="00F45BC8" w:rsidRDefault="00F81023">
            <w:r>
              <w:t>Начисление заработной платы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</w:tcPr>
          <w:p w:rsidR="00F45BC8" w:rsidRDefault="00F81023">
            <w:r>
              <w:t>0002.0006.0065.1414</w:t>
            </w:r>
          </w:p>
        </w:tc>
        <w:tc>
          <w:tcPr>
            <w:tcW w:w="6942" w:type="dxa"/>
          </w:tcPr>
          <w:p w:rsidR="00F45BC8" w:rsidRDefault="00F81023">
            <w:r>
              <w:t>Индексация заработной платы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tcBorders>
              <w:bottom w:val="single" w:sz="6" w:space="0" w:color="000000"/>
            </w:tcBorders>
          </w:tcPr>
          <w:p w:rsidR="00F45BC8" w:rsidRDefault="00F81023">
            <w:r>
              <w:t>0002.0006.0065.1415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</w:tcPr>
          <w:p w:rsidR="00F45BC8" w:rsidRDefault="00F81023">
            <w:r>
              <w:t>Отсутствие роста заработной платы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  <w:vAlign w:val="center"/>
          </w:tcPr>
          <w:p w:rsidR="00F45BC8" w:rsidRDefault="00F81023">
            <w:r>
              <w:t>0002.0007.0000.0000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  <w:vAlign w:val="center"/>
          </w:tcPr>
          <w:p w:rsidR="00F45BC8" w:rsidRDefault="00F81023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Социальное обеспечение и социальное страхование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F45BC8" w:rsidRDefault="00F81023">
            <w:r>
              <w:t>0002.0007.0066.0000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45BC8" w:rsidRDefault="00F81023">
            <w:r>
              <w:rPr>
                <w:b/>
                <w:color w:val="800000"/>
              </w:rPr>
              <w:t xml:space="preserve">Общие положенияв законодательстве о социальном обеспечении и социальном </w:t>
            </w:r>
            <w:r>
              <w:rPr>
                <w:b/>
                <w:color w:val="800000"/>
              </w:rPr>
              <w:t>страховании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0002.0007.0066.0231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Законодательство в области социального обеспечения</w:t>
            </w:r>
          </w:p>
        </w:tc>
        <w:tc>
          <w:tcPr>
            <w:tcW w:w="851" w:type="dxa"/>
            <w:shd w:val="clear" w:color="auto" w:fill="auto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D9D9D9"/>
            <w:vAlign w:val="center"/>
          </w:tcPr>
          <w:p w:rsidR="00F45BC8" w:rsidRDefault="00F81023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0002.0007.0067.0000</w:t>
            </w:r>
          </w:p>
        </w:tc>
        <w:tc>
          <w:tcPr>
            <w:tcW w:w="6942" w:type="dxa"/>
          </w:tcPr>
          <w:p w:rsidR="00F45BC8" w:rsidRDefault="00F81023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851" w:type="dxa"/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t>0002.0007.0067.0245</w:t>
            </w:r>
          </w:p>
        </w:tc>
        <w:tc>
          <w:tcPr>
            <w:tcW w:w="6942" w:type="dxa"/>
          </w:tcPr>
          <w:p w:rsidR="00F45BC8" w:rsidRDefault="00F81023">
            <w:r>
              <w:t xml:space="preserve">Пенсионный фонд Российской Федерации и негосударственные </w:t>
            </w:r>
            <w:r>
              <w:t>пенсионные фонды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t>0002.0007.0067.0257</w:t>
            </w:r>
          </w:p>
        </w:tc>
        <w:tc>
          <w:tcPr>
            <w:tcW w:w="6942" w:type="dxa"/>
          </w:tcPr>
          <w:p w:rsidR="00F45BC8" w:rsidRDefault="00F81023">
            <w:r>
              <w:t>Фонд социального страхования Российской Федерации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t>0002.0007.0067.0316</w:t>
            </w:r>
          </w:p>
        </w:tc>
        <w:tc>
          <w:tcPr>
            <w:tcW w:w="6942" w:type="dxa"/>
          </w:tcPr>
          <w:p w:rsidR="00F45BC8" w:rsidRDefault="00F81023">
            <w:r>
              <w:t>Фонд обязательного медицинского страхования (ФОМС)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D9D9D9"/>
          </w:tcPr>
          <w:p w:rsidR="00F45BC8" w:rsidRDefault="00F81023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0002.0007.0072.0000</w:t>
            </w:r>
          </w:p>
        </w:tc>
        <w:tc>
          <w:tcPr>
            <w:tcW w:w="6942" w:type="dxa"/>
          </w:tcPr>
          <w:p w:rsidR="00F45BC8" w:rsidRDefault="00F81023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 xml:space="preserve">Пособия. Компенсационные выплаты (за исключением международного </w:t>
            </w:r>
            <w:r>
              <w:rPr>
                <w:rFonts w:ascii="Times New Roman" w:hAnsi="Times New Roman"/>
                <w:b/>
                <w:color w:val="800000"/>
                <w:sz w:val="24"/>
              </w:rPr>
              <w:t>сотрудничества)</w:t>
            </w:r>
          </w:p>
        </w:tc>
        <w:tc>
          <w:tcPr>
            <w:tcW w:w="851" w:type="dxa"/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</w:tcPr>
          <w:p w:rsidR="00F45BC8" w:rsidRDefault="00F81023">
            <w:r>
              <w:t>0002.0007.0072.0260</w:t>
            </w:r>
          </w:p>
        </w:tc>
        <w:tc>
          <w:tcPr>
            <w:tcW w:w="6942" w:type="dxa"/>
          </w:tcPr>
          <w:p w:rsidR="00F45BC8" w:rsidRDefault="00F81023">
            <w:r>
              <w:t>Оказание финансовой помощи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92D050"/>
            <w:vAlign w:val="center"/>
          </w:tcPr>
          <w:p w:rsidR="00F45BC8" w:rsidRDefault="00F81023">
            <w:r>
              <w:t>0002.0013.0000.0000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F45BC8" w:rsidRDefault="00F81023">
            <w:pPr>
              <w:rPr>
                <w:b/>
              </w:rPr>
            </w:pPr>
            <w:r>
              <w:rPr>
                <w:b/>
              </w:rPr>
              <w:t>Образование. Наука. Культура</w:t>
            </w:r>
          </w:p>
        </w:tc>
        <w:tc>
          <w:tcPr>
            <w:tcW w:w="851" w:type="dxa"/>
            <w:shd w:val="clear" w:color="auto" w:fill="92D050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tcBorders>
              <w:bottom w:val="single" w:sz="6" w:space="0" w:color="000000"/>
            </w:tcBorders>
            <w:shd w:val="clear" w:color="auto" w:fill="BFBFBF"/>
            <w:vAlign w:val="center"/>
          </w:tcPr>
          <w:p w:rsidR="00F45BC8" w:rsidRDefault="00F81023">
            <w:r>
              <w:t>0002.0013.0142.0000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vAlign w:val="center"/>
          </w:tcPr>
          <w:p w:rsidR="00F45BC8" w:rsidRDefault="00F8102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45BC8" w:rsidRDefault="00F81023">
            <w:r>
              <w:t>0002.0013.0142.0292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45BC8" w:rsidRDefault="00F81023">
            <w:r>
              <w:t xml:space="preserve">Средства массовой </w:t>
            </w:r>
            <w:r>
              <w:t>информации (телевидение, радио, пресса, электронные). Реклама в СМИ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auto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92D050"/>
            <w:vAlign w:val="center"/>
          </w:tcPr>
          <w:p w:rsidR="00F45BC8" w:rsidRDefault="00F81023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0002.0014.0000.0000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F45BC8" w:rsidRDefault="00F81023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Здравоохранение. Физическая культура и спорт. Туризм</w:t>
            </w:r>
          </w:p>
        </w:tc>
        <w:tc>
          <w:tcPr>
            <w:tcW w:w="851" w:type="dxa"/>
            <w:shd w:val="clear" w:color="auto" w:fill="92D050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tcBorders>
              <w:bottom w:val="single" w:sz="6" w:space="0" w:color="000000"/>
            </w:tcBorders>
            <w:shd w:val="clear" w:color="auto" w:fill="BFBFBF"/>
            <w:vAlign w:val="center"/>
          </w:tcPr>
          <w:p w:rsidR="00F45BC8" w:rsidRDefault="00F81023">
            <w:r>
              <w:t>0002.0014.0143.0000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vAlign w:val="center"/>
          </w:tcPr>
          <w:p w:rsidR="00F45BC8" w:rsidRDefault="00F8102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tcBorders>
              <w:top w:val="single" w:sz="6" w:space="0" w:color="000000"/>
            </w:tcBorders>
            <w:shd w:val="clear" w:color="auto" w:fill="auto"/>
          </w:tcPr>
          <w:p w:rsidR="00F45BC8" w:rsidRDefault="00F81023">
            <w:r>
              <w:t>0002.0014.0143.0301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</w:tcPr>
          <w:p w:rsidR="00F45BC8" w:rsidRDefault="00F81023">
            <w:r>
              <w:t>Государственное и муниципальное здравоохранение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auto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FFFF00"/>
            <w:vAlign w:val="center"/>
          </w:tcPr>
          <w:p w:rsidR="00F45BC8" w:rsidRDefault="00F81023">
            <w:r>
              <w:t>0003.0000.0000.0000</w:t>
            </w:r>
          </w:p>
        </w:tc>
        <w:tc>
          <w:tcPr>
            <w:tcW w:w="6942" w:type="dxa"/>
            <w:shd w:val="clear" w:color="auto" w:fill="FFFF00"/>
            <w:vAlign w:val="center"/>
          </w:tcPr>
          <w:p w:rsidR="00F45BC8" w:rsidRDefault="00F81023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Экономика</w:t>
            </w:r>
          </w:p>
        </w:tc>
        <w:tc>
          <w:tcPr>
            <w:tcW w:w="851" w:type="dxa"/>
            <w:shd w:val="clear" w:color="auto" w:fill="FFFF00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F45BC8" w:rsidRDefault="00F81023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0003.0008.0000.0000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F45BC8" w:rsidRDefault="00F81023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Финансы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92D050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tcBorders>
              <w:top w:val="single" w:sz="6" w:space="0" w:color="000000"/>
            </w:tcBorders>
            <w:shd w:val="clear" w:color="auto" w:fill="BFBFBF"/>
            <w:vAlign w:val="center"/>
          </w:tcPr>
          <w:p w:rsidR="00F45BC8" w:rsidRDefault="00F81023">
            <w:r>
              <w:t>0003.0008.0077.0000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45BC8" w:rsidRDefault="00F8102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Общие положения финансовой системы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0003.0008.0077.0683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>Стратегия и перспективы развития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BFBFBF"/>
          </w:tcPr>
          <w:p w:rsidR="00F45BC8" w:rsidRDefault="00F81023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0003.0008.0079.0000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 xml:space="preserve">Денежная </w:t>
            </w:r>
            <w:r>
              <w:rPr>
                <w:rFonts w:ascii="Times New Roman" w:hAnsi="Times New Roman"/>
                <w:b/>
                <w:color w:val="800000"/>
                <w:sz w:val="24"/>
              </w:rPr>
              <w:t>система и денежное обращение</w:t>
            </w:r>
          </w:p>
        </w:tc>
        <w:tc>
          <w:tcPr>
            <w:tcW w:w="851" w:type="dxa"/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</w:tcPr>
          <w:p w:rsidR="00F45BC8" w:rsidRDefault="00F81023">
            <w:r>
              <w:t>0003.0008.0079.0347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Игорный бизнес. Лотереи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BFBFBF"/>
            <w:vAlign w:val="center"/>
          </w:tcPr>
          <w:p w:rsidR="00F45BC8" w:rsidRDefault="00F81023">
            <w:r>
              <w:t>0003.0008.0086.0000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rPr>
                <w:b/>
                <w:color w:val="800000"/>
              </w:rPr>
              <w:t>Налоги и сборы</w:t>
            </w:r>
          </w:p>
        </w:tc>
        <w:tc>
          <w:tcPr>
            <w:tcW w:w="851" w:type="dxa"/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0003.0008.0086.0332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>Федеральные, региональные, местные налоги и сборы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0003.0008.0086.0333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>Налоговая служба: налоги, сборы и штрафы</w:t>
            </w:r>
          </w:p>
        </w:tc>
        <w:tc>
          <w:tcPr>
            <w:tcW w:w="851" w:type="dxa"/>
          </w:tcPr>
          <w:p w:rsidR="00F45BC8" w:rsidRDefault="00F81023">
            <w:pPr>
              <w:jc w:val="center"/>
            </w:pPr>
            <w:r>
              <w:t>1</w:t>
            </w: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0003.0008.0086.0334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>Налоговые правонарушения, ответственность за их совершение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rPr>
          <w:trHeight w:val="233"/>
        </w:trPr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0003.0008.0086.0542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>Обжалование решений государственных органов и должностных лиц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0003.0008.0086.0684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>Налоговые преференции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rPr>
          <w:trHeight w:val="322"/>
        </w:trPr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0003.0008.0086.0759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Водный налог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0003.0008.0086.0760</w:t>
            </w:r>
          </w:p>
        </w:tc>
        <w:tc>
          <w:tcPr>
            <w:tcW w:w="6942" w:type="dxa"/>
            <w:shd w:val="clear" w:color="auto" w:fill="auto"/>
          </w:tcPr>
          <w:p w:rsidR="00F45BC8" w:rsidRDefault="00F81023">
            <w:r>
              <w:t>Земельный налог</w:t>
            </w:r>
          </w:p>
        </w:tc>
        <w:tc>
          <w:tcPr>
            <w:tcW w:w="851" w:type="dxa"/>
          </w:tcPr>
          <w:p w:rsidR="00F45BC8" w:rsidRDefault="00F81023">
            <w:pPr>
              <w:jc w:val="center"/>
            </w:pPr>
            <w:r>
              <w:t>12</w:t>
            </w: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lastRenderedPageBreak/>
              <w:t>0003.0008.0086.0761</w:t>
            </w:r>
          </w:p>
        </w:tc>
        <w:tc>
          <w:tcPr>
            <w:tcW w:w="6942" w:type="dxa"/>
          </w:tcPr>
          <w:p w:rsidR="00F45BC8" w:rsidRDefault="00F81023">
            <w:r>
              <w:t>Налог на добавленную стоимость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t>0003.0008.0086.0762</w:t>
            </w:r>
          </w:p>
        </w:tc>
        <w:tc>
          <w:tcPr>
            <w:tcW w:w="6942" w:type="dxa"/>
          </w:tcPr>
          <w:p w:rsidR="00F45BC8" w:rsidRDefault="00F81023">
            <w:r>
              <w:t>Налог на добычу полезных ископаемых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rPr>
          <w:trHeight w:val="402"/>
        </w:trPr>
        <w:tc>
          <w:tcPr>
            <w:tcW w:w="2452" w:type="dxa"/>
            <w:vAlign w:val="center"/>
          </w:tcPr>
          <w:p w:rsidR="00F45BC8" w:rsidRDefault="00F81023">
            <w:r>
              <w:t>0003.0008.0086.0763</w:t>
            </w:r>
          </w:p>
        </w:tc>
        <w:tc>
          <w:tcPr>
            <w:tcW w:w="6942" w:type="dxa"/>
          </w:tcPr>
          <w:p w:rsidR="00F45BC8" w:rsidRDefault="00F81023">
            <w:r>
              <w:t>Транспортный налог</w:t>
            </w:r>
          </w:p>
        </w:tc>
        <w:tc>
          <w:tcPr>
            <w:tcW w:w="851" w:type="dxa"/>
          </w:tcPr>
          <w:p w:rsidR="00F45BC8" w:rsidRDefault="00F81023">
            <w:pPr>
              <w:jc w:val="center"/>
            </w:pPr>
            <w:r>
              <w:t>1</w:t>
            </w:r>
            <w:r>
              <w:t>6</w:t>
            </w: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t>0003.0008.0086.0764</w:t>
            </w:r>
          </w:p>
        </w:tc>
        <w:tc>
          <w:tcPr>
            <w:tcW w:w="6942" w:type="dxa"/>
          </w:tcPr>
          <w:p w:rsidR="00F45BC8" w:rsidRDefault="00F81023">
            <w:r>
              <w:t>Налог на имущество</w:t>
            </w:r>
          </w:p>
        </w:tc>
        <w:tc>
          <w:tcPr>
            <w:tcW w:w="851" w:type="dxa"/>
          </w:tcPr>
          <w:p w:rsidR="00F45BC8" w:rsidRDefault="00F81023">
            <w:pPr>
              <w:jc w:val="center"/>
            </w:pPr>
            <w:r>
              <w:t>1</w:t>
            </w:r>
            <w:r>
              <w:t>5</w:t>
            </w: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t>0003.0008.0086.0765</w:t>
            </w:r>
          </w:p>
        </w:tc>
        <w:tc>
          <w:tcPr>
            <w:tcW w:w="6942" w:type="dxa"/>
          </w:tcPr>
          <w:p w:rsidR="00F45BC8" w:rsidRDefault="00F81023">
            <w:r>
              <w:t>Налог на доходы физических лиц</w:t>
            </w:r>
          </w:p>
        </w:tc>
        <w:tc>
          <w:tcPr>
            <w:tcW w:w="851" w:type="dxa"/>
          </w:tcPr>
          <w:p w:rsidR="00F45BC8" w:rsidRDefault="00F81023">
            <w:pPr>
              <w:jc w:val="center"/>
            </w:pPr>
            <w:r>
              <w:t>3</w:t>
            </w: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t>0003.0008.0086.0766</w:t>
            </w:r>
          </w:p>
        </w:tc>
        <w:tc>
          <w:tcPr>
            <w:tcW w:w="6942" w:type="dxa"/>
          </w:tcPr>
          <w:p w:rsidR="00F45BC8" w:rsidRDefault="00F81023">
            <w:r>
              <w:t>Налог на прибыль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t>0003.0008.0086.0767</w:t>
            </w:r>
          </w:p>
        </w:tc>
        <w:tc>
          <w:tcPr>
            <w:tcW w:w="6942" w:type="dxa"/>
          </w:tcPr>
          <w:p w:rsidR="00F45BC8" w:rsidRDefault="00F81023">
            <w:r>
              <w:t>Госпошлина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t>0003.0008.0086.0768</w:t>
            </w:r>
          </w:p>
        </w:tc>
        <w:tc>
          <w:tcPr>
            <w:tcW w:w="6942" w:type="dxa"/>
          </w:tcPr>
          <w:p w:rsidR="00F45BC8" w:rsidRDefault="00F81023">
            <w:r>
              <w:t>Налогообложение малого бизнеса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t>0003.0008.0086.0769</w:t>
            </w:r>
          </w:p>
        </w:tc>
        <w:tc>
          <w:tcPr>
            <w:tcW w:w="6942" w:type="dxa"/>
          </w:tcPr>
          <w:p w:rsidR="00F45BC8" w:rsidRDefault="00F81023">
            <w:r>
              <w:t>Задолженность по налогам и сборам</w:t>
            </w:r>
          </w:p>
        </w:tc>
        <w:tc>
          <w:tcPr>
            <w:tcW w:w="851" w:type="dxa"/>
          </w:tcPr>
          <w:p w:rsidR="00F45BC8" w:rsidRDefault="00F81023">
            <w:pPr>
              <w:jc w:val="center"/>
            </w:pPr>
            <w:r>
              <w:t>1</w:t>
            </w: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t>0003.0008.0086.0770</w:t>
            </w:r>
          </w:p>
        </w:tc>
        <w:tc>
          <w:tcPr>
            <w:tcW w:w="6942" w:type="dxa"/>
          </w:tcPr>
          <w:p w:rsidR="00F45BC8" w:rsidRDefault="00F81023">
            <w:r>
              <w:t xml:space="preserve">Уклонение от </w:t>
            </w:r>
            <w:r>
              <w:t>налогообложения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  <w:rPr>
                <w:highlight w:val="yellow"/>
              </w:rPr>
            </w:pP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t>0003.0008.0086.0771</w:t>
            </w:r>
          </w:p>
        </w:tc>
        <w:tc>
          <w:tcPr>
            <w:tcW w:w="6942" w:type="dxa"/>
          </w:tcPr>
          <w:p w:rsidR="00F45BC8" w:rsidRDefault="00F81023">
            <w:r>
              <w:t>Применение ККТ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  <w:rPr>
                <w:highlight w:val="yellow"/>
              </w:rPr>
            </w:pP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t>0003.0008.0086.0772</w:t>
            </w:r>
          </w:p>
        </w:tc>
        <w:tc>
          <w:tcPr>
            <w:tcW w:w="6942" w:type="dxa"/>
          </w:tcPr>
          <w:p w:rsidR="00F45BC8" w:rsidRDefault="00F81023">
            <w:r>
              <w:t>Получение и отказ от ИНН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  <w:rPr>
                <w:highlight w:val="yellow"/>
              </w:rPr>
            </w:pP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t>0003.0008.0086.0773</w:t>
            </w:r>
          </w:p>
        </w:tc>
        <w:tc>
          <w:tcPr>
            <w:tcW w:w="6942" w:type="dxa"/>
          </w:tcPr>
          <w:p w:rsidR="00F45BC8" w:rsidRDefault="00F81023">
            <w:r>
              <w:t>Бухгалтерский учет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t>0003.0008.0086.0774</w:t>
            </w:r>
          </w:p>
        </w:tc>
        <w:tc>
          <w:tcPr>
            <w:tcW w:w="6942" w:type="dxa"/>
          </w:tcPr>
          <w:p w:rsidR="00F45BC8" w:rsidRDefault="00F81023">
            <w:r>
              <w:t>Юридические вопросы по налогам и сборам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t>0003.0008.0086.0775</w:t>
            </w:r>
          </w:p>
        </w:tc>
        <w:tc>
          <w:tcPr>
            <w:tcW w:w="6942" w:type="dxa"/>
          </w:tcPr>
          <w:p w:rsidR="00F45BC8" w:rsidRDefault="00F81023">
            <w:r>
              <w:t xml:space="preserve">Зачет и возврат излишне </w:t>
            </w:r>
            <w:r>
              <w:t>уплаченных или излишне взысканных сумм налогов, сборов, пеней, штрафов</w:t>
            </w:r>
          </w:p>
        </w:tc>
        <w:tc>
          <w:tcPr>
            <w:tcW w:w="851" w:type="dxa"/>
          </w:tcPr>
          <w:p w:rsidR="00F45BC8" w:rsidRDefault="00F81023">
            <w:pPr>
              <w:jc w:val="center"/>
            </w:pPr>
            <w:r>
              <w:t>1</w:t>
            </w: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t>0003.0008.0086.0776</w:t>
            </w:r>
          </w:p>
        </w:tc>
        <w:tc>
          <w:tcPr>
            <w:tcW w:w="6942" w:type="dxa"/>
          </w:tcPr>
          <w:p w:rsidR="00F45BC8" w:rsidRDefault="00F81023">
            <w:r>
              <w:t>Предоставление отсрочки или рассрочки по уплате налога, сбора, пени, штрафа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t>0003.0008.0086.0777</w:t>
            </w:r>
          </w:p>
        </w:tc>
        <w:tc>
          <w:tcPr>
            <w:tcW w:w="6942" w:type="dxa"/>
          </w:tcPr>
          <w:p w:rsidR="00F45BC8" w:rsidRDefault="00F81023">
            <w:r>
              <w:t>Организация работы с налогоплательщиками</w:t>
            </w:r>
          </w:p>
        </w:tc>
        <w:tc>
          <w:tcPr>
            <w:tcW w:w="851" w:type="dxa"/>
          </w:tcPr>
          <w:p w:rsidR="00F45BC8" w:rsidRDefault="00F81023">
            <w:pPr>
              <w:jc w:val="center"/>
            </w:pPr>
            <w:r>
              <w:t>12</w:t>
            </w:r>
          </w:p>
        </w:tc>
      </w:tr>
      <w:tr w:rsidR="00F45BC8">
        <w:tc>
          <w:tcPr>
            <w:tcW w:w="2452" w:type="dxa"/>
          </w:tcPr>
          <w:p w:rsidR="00F45BC8" w:rsidRDefault="00F81023">
            <w:r>
              <w:t>0003.0008.0086.1470</w:t>
            </w:r>
          </w:p>
        </w:tc>
        <w:tc>
          <w:tcPr>
            <w:tcW w:w="6942" w:type="dxa"/>
          </w:tcPr>
          <w:p w:rsidR="00F45BC8" w:rsidRDefault="00F81023">
            <w:pPr>
              <w:tabs>
                <w:tab w:val="left" w:pos="720"/>
              </w:tabs>
            </w:pPr>
            <w:r>
              <w:t>Совершенствование налогового администрирования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</w:tcPr>
          <w:p w:rsidR="00F45BC8" w:rsidRDefault="00F81023">
            <w:r>
              <w:t>0003.0008.0086.1471</w:t>
            </w:r>
          </w:p>
        </w:tc>
        <w:tc>
          <w:tcPr>
            <w:tcW w:w="6942" w:type="dxa"/>
          </w:tcPr>
          <w:p w:rsidR="00F45BC8" w:rsidRDefault="00F81023">
            <w:pPr>
              <w:tabs>
                <w:tab w:val="left" w:pos="720"/>
              </w:tabs>
            </w:pPr>
            <w:r>
              <w:t>Государственная регистрация юридических лиц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</w:tcPr>
          <w:p w:rsidR="00F45BC8" w:rsidRDefault="00F81023">
            <w:pPr>
              <w:tabs>
                <w:tab w:val="left" w:pos="720"/>
              </w:tabs>
            </w:pPr>
            <w:r>
              <w:t>0003.0008.0086.1472</w:t>
            </w:r>
          </w:p>
        </w:tc>
        <w:tc>
          <w:tcPr>
            <w:tcW w:w="6942" w:type="dxa"/>
          </w:tcPr>
          <w:p w:rsidR="00F45BC8" w:rsidRDefault="00F81023">
            <w:pPr>
              <w:tabs>
                <w:tab w:val="left" w:pos="720"/>
              </w:tabs>
            </w:pPr>
            <w:r>
              <w:t>Доступ к персонифицированной информации о состоянии расчета с бюджетом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t>0003.0008.0086.0778</w:t>
            </w:r>
          </w:p>
        </w:tc>
        <w:tc>
          <w:tcPr>
            <w:tcW w:w="6942" w:type="dxa"/>
          </w:tcPr>
          <w:p w:rsidR="00F45BC8" w:rsidRDefault="00F81023">
            <w:r>
              <w:t xml:space="preserve">Налогообложение алкогольной </w:t>
            </w:r>
            <w:r>
              <w:t>продукции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t>0003.0008.0086.0779</w:t>
            </w:r>
          </w:p>
        </w:tc>
        <w:tc>
          <w:tcPr>
            <w:tcW w:w="6942" w:type="dxa"/>
          </w:tcPr>
          <w:p w:rsidR="00F45BC8" w:rsidRDefault="00F81023">
            <w:r>
              <w:t>Осуществление организации и контроля за проведением лотерей и азартных игр в букмекерских конторах и тотализаторах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BFBFBF"/>
            <w:vAlign w:val="center"/>
          </w:tcPr>
          <w:p w:rsidR="00F45BC8" w:rsidRDefault="00F81023">
            <w:r>
              <w:t>0003.0008.0087.0000</w:t>
            </w:r>
          </w:p>
        </w:tc>
        <w:tc>
          <w:tcPr>
            <w:tcW w:w="6942" w:type="dxa"/>
            <w:vAlign w:val="center"/>
          </w:tcPr>
          <w:p w:rsidR="00F45BC8" w:rsidRDefault="00F81023">
            <w:r>
              <w:rPr>
                <w:b/>
                <w:color w:val="800000"/>
              </w:rPr>
              <w:t>Банковское дело</w:t>
            </w:r>
          </w:p>
        </w:tc>
        <w:tc>
          <w:tcPr>
            <w:tcW w:w="851" w:type="dxa"/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t>0003.0008.0087.0685</w:t>
            </w:r>
          </w:p>
        </w:tc>
        <w:tc>
          <w:tcPr>
            <w:tcW w:w="6942" w:type="dxa"/>
          </w:tcPr>
          <w:p w:rsidR="00F45BC8" w:rsidRDefault="00F81023">
            <w:r>
              <w:t>Вклады в коммерческие банки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BFBFBF"/>
            <w:vAlign w:val="center"/>
          </w:tcPr>
          <w:p w:rsidR="00F45BC8" w:rsidRDefault="00F81023">
            <w:r>
              <w:t>0003.0008.0088.0000</w:t>
            </w:r>
          </w:p>
        </w:tc>
        <w:tc>
          <w:tcPr>
            <w:tcW w:w="6942" w:type="dxa"/>
            <w:vAlign w:val="center"/>
          </w:tcPr>
          <w:p w:rsidR="00F45BC8" w:rsidRDefault="00F81023">
            <w:r>
              <w:rPr>
                <w:b/>
                <w:color w:val="800000"/>
              </w:rPr>
              <w:t>Ценные бумаги. Рынок ценных бумаг</w:t>
            </w:r>
          </w:p>
        </w:tc>
        <w:tc>
          <w:tcPr>
            <w:tcW w:w="851" w:type="dxa"/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t>0003.0008.0088.0337</w:t>
            </w:r>
          </w:p>
        </w:tc>
        <w:tc>
          <w:tcPr>
            <w:tcW w:w="6942" w:type="dxa"/>
            <w:vAlign w:val="center"/>
          </w:tcPr>
          <w:p w:rsidR="00F45BC8" w:rsidRDefault="00F81023">
            <w:r>
              <w:t>Рынок ценных бумаг. Деятельность организаций, производящих операции с ценными бумагами, их взаимоотношения с владельцами и держателями ценных бумаг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BFBFBF"/>
            <w:vAlign w:val="center"/>
          </w:tcPr>
          <w:p w:rsidR="00F45BC8" w:rsidRDefault="00F81023">
            <w:r>
              <w:t>0003.0008.0089.0000</w:t>
            </w:r>
          </w:p>
        </w:tc>
        <w:tc>
          <w:tcPr>
            <w:tcW w:w="6942" w:type="dxa"/>
            <w:vAlign w:val="center"/>
          </w:tcPr>
          <w:p w:rsidR="00F45BC8" w:rsidRDefault="00F81023">
            <w:r>
              <w:rPr>
                <w:b/>
                <w:color w:val="800000"/>
              </w:rPr>
              <w:t xml:space="preserve">Валютное регулирование и </w:t>
            </w:r>
            <w:r>
              <w:rPr>
                <w:b/>
                <w:color w:val="800000"/>
              </w:rPr>
              <w:t>валютный контроль</w:t>
            </w:r>
          </w:p>
        </w:tc>
        <w:tc>
          <w:tcPr>
            <w:tcW w:w="851" w:type="dxa"/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</w:tcPr>
          <w:p w:rsidR="00F45BC8" w:rsidRDefault="00F81023">
            <w:pPr>
              <w:rPr>
                <w:color w:val="008000"/>
              </w:rPr>
            </w:pPr>
            <w:r>
              <w:t>0003.0008.0089.0801</w:t>
            </w:r>
          </w:p>
        </w:tc>
        <w:tc>
          <w:tcPr>
            <w:tcW w:w="6942" w:type="dxa"/>
          </w:tcPr>
          <w:p w:rsidR="00F45BC8" w:rsidRDefault="00F81023">
            <w:r>
              <w:t>Федеральный закон «О валютном регулировании и валютном контроле»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BFBFBF"/>
            <w:vAlign w:val="center"/>
          </w:tcPr>
          <w:p w:rsidR="00F45BC8" w:rsidRDefault="00F81023">
            <w:r>
              <w:t>0003.0008.0092.0000</w:t>
            </w:r>
          </w:p>
        </w:tc>
        <w:tc>
          <w:tcPr>
            <w:tcW w:w="6942" w:type="dxa"/>
            <w:vAlign w:val="center"/>
          </w:tcPr>
          <w:p w:rsidR="00F45BC8" w:rsidRDefault="00F8102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851" w:type="dxa"/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F45BC8" w:rsidRDefault="00F81023">
            <w:r>
              <w:t>0003.0009.0000.0000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F45BC8" w:rsidRDefault="00F81023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Хозяйственная деятельность</w:t>
            </w:r>
          </w:p>
        </w:tc>
        <w:tc>
          <w:tcPr>
            <w:tcW w:w="851" w:type="dxa"/>
            <w:shd w:val="clear" w:color="auto" w:fill="92D050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45BC8" w:rsidRDefault="00F81023">
            <w:r>
              <w:t>0003.0009.0096.0000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5BC8" w:rsidRDefault="00F8102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Строительство</w:t>
            </w:r>
          </w:p>
        </w:tc>
        <w:tc>
          <w:tcPr>
            <w:tcW w:w="851" w:type="dxa"/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5BC8" w:rsidRDefault="00F81023">
            <w:r>
              <w:t>0003.0009.0096.0363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5BC8" w:rsidRDefault="00F81023">
            <w:r>
              <w:t>Нарушения законодательства, СНИПов при строительстве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45BC8" w:rsidRDefault="00F81023">
            <w:r>
              <w:t>0003.0009.0098.0000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5BC8" w:rsidRDefault="00F81023">
            <w:r>
              <w:rPr>
                <w:b/>
                <w:color w:val="800000"/>
              </w:rPr>
              <w:t>Сельское хозяйство</w:t>
            </w:r>
          </w:p>
        </w:tc>
        <w:tc>
          <w:tcPr>
            <w:tcW w:w="851" w:type="dxa"/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</w:tcPr>
          <w:p w:rsidR="00F45BC8" w:rsidRDefault="00F81023">
            <w:pPr>
              <w:rPr>
                <w:color w:val="008000"/>
              </w:rPr>
            </w:pPr>
            <w:r>
              <w:t>0003.0009.0098.0687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</w:tcPr>
          <w:p w:rsidR="00F45BC8" w:rsidRDefault="00F81023">
            <w:r>
              <w:t>Земледелие и производство продукции растениеводства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45BC8" w:rsidRDefault="00F81023">
            <w:r>
              <w:t>0003.0009.0100.0000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5BC8" w:rsidRDefault="00F81023">
            <w:r>
              <w:rPr>
                <w:b/>
                <w:color w:val="800000"/>
              </w:rPr>
              <w:t>Связь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5BC8" w:rsidRDefault="00F81023">
            <w:r>
              <w:t>0003.0009.0100.0419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5BC8" w:rsidRDefault="00F81023">
            <w:r>
              <w:t>Качество оказания услуг связи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5BC8" w:rsidRDefault="00F81023">
            <w:r>
              <w:t>0003.0009.0100.0423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</w:tcPr>
          <w:p w:rsidR="00F45BC8" w:rsidRDefault="00F81023">
            <w:r>
              <w:t>Электронная связь. Интернет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45BC8" w:rsidRDefault="00F81023">
            <w:r>
              <w:t>0003.0009.0102.0000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45BC8" w:rsidRDefault="00F8102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Торговля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auto"/>
            <w:vAlign w:val="center"/>
          </w:tcPr>
          <w:p w:rsidR="00F45BC8" w:rsidRDefault="00F81023">
            <w:r>
              <w:t>0003.0009.0102.0433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F45BC8" w:rsidRDefault="00F81023">
            <w:r>
              <w:t>Качество товаров. Защита прав потребителей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F45BC8" w:rsidRDefault="00F81023">
            <w:r>
              <w:t>0003.0010.0000.0000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F45BC8" w:rsidRDefault="00F81023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Внешнеэкономическая деятельность. </w:t>
            </w:r>
            <w:r>
              <w:rPr>
                <w:b/>
                <w:color w:val="800000"/>
              </w:rPr>
              <w:t>Таможенное дело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92D050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F45BC8" w:rsidRDefault="00F81023">
            <w:r>
              <w:t>0003.0010.0117.0000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vAlign w:val="center"/>
          </w:tcPr>
          <w:p w:rsidR="00F45BC8" w:rsidRDefault="00F8102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Нетарифные ограничения в сфере внешнеэкономической </w:t>
            </w:r>
            <w:r>
              <w:rPr>
                <w:b/>
                <w:color w:val="800000"/>
              </w:rPr>
              <w:lastRenderedPageBreak/>
              <w:t>деятельности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lastRenderedPageBreak/>
              <w:t>0003.0010.0117.0478</w:t>
            </w:r>
          </w:p>
        </w:tc>
        <w:tc>
          <w:tcPr>
            <w:tcW w:w="6942" w:type="dxa"/>
            <w:vAlign w:val="center"/>
          </w:tcPr>
          <w:p w:rsidR="00F45BC8" w:rsidRDefault="00F81023">
            <w:r>
              <w:t>Лицензирование, квотирование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D9D9D9"/>
            <w:vAlign w:val="center"/>
          </w:tcPr>
          <w:p w:rsidR="00F45BC8" w:rsidRDefault="00F81023">
            <w:r>
              <w:t>0003.0010.0121.0000</w:t>
            </w:r>
          </w:p>
        </w:tc>
        <w:tc>
          <w:tcPr>
            <w:tcW w:w="6942" w:type="dxa"/>
            <w:vAlign w:val="center"/>
          </w:tcPr>
          <w:p w:rsidR="00F45BC8" w:rsidRDefault="00F81023">
            <w:pPr>
              <w:rPr>
                <w:color w:val="800000"/>
              </w:rPr>
            </w:pPr>
            <w:r>
              <w:rPr>
                <w:b/>
                <w:color w:val="800000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t>0003.0010.0121.0444</w:t>
            </w:r>
          </w:p>
        </w:tc>
        <w:tc>
          <w:tcPr>
            <w:tcW w:w="6942" w:type="dxa"/>
            <w:vAlign w:val="center"/>
          </w:tcPr>
          <w:p w:rsidR="00F45BC8" w:rsidRDefault="00F81023">
            <w:r>
              <w:t>Таможенные пошлины и налоги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t>0003.0010.0121.0445</w:t>
            </w:r>
          </w:p>
        </w:tc>
        <w:tc>
          <w:tcPr>
            <w:tcW w:w="6942" w:type="dxa"/>
            <w:vAlign w:val="center"/>
          </w:tcPr>
          <w:p w:rsidR="00F45BC8" w:rsidRDefault="00F81023">
            <w:pPr>
              <w:rPr>
                <w:color w:val="999999"/>
              </w:rPr>
            </w:pPr>
            <w:r>
              <w:t>Таможенные режимы. Таможенное оформление. Таможенные платежи. Таможенный контроль. Таможенная инфраструктура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92D050"/>
            <w:vAlign w:val="center"/>
          </w:tcPr>
          <w:p w:rsidR="00F45BC8" w:rsidRDefault="00F81023">
            <w:r>
              <w:t>0003.0011.0000.0000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F45BC8" w:rsidRDefault="00F81023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Природные ресурсы и охрана окружающей природной среды</w:t>
            </w:r>
          </w:p>
        </w:tc>
        <w:tc>
          <w:tcPr>
            <w:tcW w:w="851" w:type="dxa"/>
            <w:shd w:val="clear" w:color="auto" w:fill="92D050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D9D9D9"/>
            <w:vAlign w:val="center"/>
          </w:tcPr>
          <w:p w:rsidR="00F45BC8" w:rsidRDefault="00F81023">
            <w:r>
              <w:t>0003.0011.0122.0000</w:t>
            </w:r>
          </w:p>
        </w:tc>
        <w:tc>
          <w:tcPr>
            <w:tcW w:w="6942" w:type="dxa"/>
            <w:vAlign w:val="center"/>
          </w:tcPr>
          <w:p w:rsidR="00F45BC8" w:rsidRDefault="00F8102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</w:tcPr>
          <w:p w:rsidR="00F45BC8" w:rsidRDefault="00F81023">
            <w:pPr>
              <w:rPr>
                <w:color w:val="008000"/>
              </w:rPr>
            </w:pPr>
            <w:r>
              <w:t>0003.0011.0122.0454</w:t>
            </w:r>
          </w:p>
        </w:tc>
        <w:tc>
          <w:tcPr>
            <w:tcW w:w="6942" w:type="dxa"/>
          </w:tcPr>
          <w:p w:rsidR="00F45BC8" w:rsidRDefault="00F81023">
            <w:r>
              <w:t>Природоохранное законодательство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92D050"/>
            <w:vAlign w:val="center"/>
          </w:tcPr>
          <w:p w:rsidR="00F45BC8" w:rsidRDefault="00F81023">
            <w:r>
              <w:t>0003.0012.0000.0000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F45BC8" w:rsidRDefault="00F81023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Информация и информатизация</w:t>
            </w:r>
          </w:p>
        </w:tc>
        <w:tc>
          <w:tcPr>
            <w:tcW w:w="851" w:type="dxa"/>
            <w:shd w:val="clear" w:color="auto" w:fill="92D050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D9D9D9"/>
            <w:vAlign w:val="center"/>
          </w:tcPr>
          <w:p w:rsidR="00F45BC8" w:rsidRDefault="00F81023">
            <w:r>
              <w:t>0003.0012.0133.0000</w:t>
            </w:r>
          </w:p>
        </w:tc>
        <w:tc>
          <w:tcPr>
            <w:tcW w:w="6942" w:type="dxa"/>
            <w:vAlign w:val="center"/>
          </w:tcPr>
          <w:p w:rsidR="00F45BC8" w:rsidRDefault="00F8102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Управление в </w:t>
            </w:r>
            <w:r>
              <w:rPr>
                <w:b/>
                <w:color w:val="800000"/>
              </w:rPr>
              <w:t>сфере информации и информатизации</w:t>
            </w:r>
          </w:p>
        </w:tc>
        <w:tc>
          <w:tcPr>
            <w:tcW w:w="851" w:type="dxa"/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t>0003.0012.0133.0695</w:t>
            </w:r>
          </w:p>
        </w:tc>
        <w:tc>
          <w:tcPr>
            <w:tcW w:w="6942" w:type="dxa"/>
            <w:vAlign w:val="center"/>
          </w:tcPr>
          <w:p w:rsidR="00F45BC8" w:rsidRDefault="00F81023">
            <w:r>
              <w:t>Электронное правительство. Оказание услуг в электронном виде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D9D9D9"/>
            <w:vAlign w:val="center"/>
          </w:tcPr>
          <w:p w:rsidR="00F45BC8" w:rsidRDefault="00F81023">
            <w:r>
              <w:t>0003.0012.0134.0000</w:t>
            </w:r>
          </w:p>
        </w:tc>
        <w:tc>
          <w:tcPr>
            <w:tcW w:w="6942" w:type="dxa"/>
            <w:vAlign w:val="center"/>
          </w:tcPr>
          <w:p w:rsidR="00F45BC8" w:rsidRDefault="00F8102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851" w:type="dxa"/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FFFF00"/>
            <w:vAlign w:val="center"/>
          </w:tcPr>
          <w:p w:rsidR="00F45BC8" w:rsidRDefault="00F81023">
            <w:r>
              <w:t>0004.0000.0000.0000</w:t>
            </w:r>
          </w:p>
        </w:tc>
        <w:tc>
          <w:tcPr>
            <w:tcW w:w="6942" w:type="dxa"/>
            <w:shd w:val="clear" w:color="auto" w:fill="FFFF00"/>
            <w:vAlign w:val="center"/>
          </w:tcPr>
          <w:p w:rsidR="00F45BC8" w:rsidRDefault="00F81023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Оборона, безопасность, законность</w:t>
            </w:r>
          </w:p>
        </w:tc>
        <w:tc>
          <w:tcPr>
            <w:tcW w:w="851" w:type="dxa"/>
            <w:shd w:val="clear" w:color="auto" w:fill="FFFF00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92D050"/>
            <w:vAlign w:val="center"/>
          </w:tcPr>
          <w:p w:rsidR="00F45BC8" w:rsidRDefault="00F81023">
            <w:r>
              <w:t>0004.0015.000.0000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F45BC8" w:rsidRDefault="00F81023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Оборона</w:t>
            </w:r>
          </w:p>
        </w:tc>
        <w:tc>
          <w:tcPr>
            <w:tcW w:w="851" w:type="dxa"/>
            <w:shd w:val="clear" w:color="auto" w:fill="92D050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t>0004.0015.0155.0911</w:t>
            </w:r>
          </w:p>
        </w:tc>
        <w:tc>
          <w:tcPr>
            <w:tcW w:w="6942" w:type="dxa"/>
            <w:vAlign w:val="center"/>
          </w:tcPr>
          <w:p w:rsidR="00F45BC8" w:rsidRDefault="00F81023">
            <w:pPr>
              <w:rPr>
                <w:b/>
                <w:color w:val="800000"/>
              </w:rPr>
            </w:pPr>
            <w:r>
              <w:t>Злоупотребление служебным положением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92D050"/>
            <w:vAlign w:val="center"/>
          </w:tcPr>
          <w:p w:rsidR="00F45BC8" w:rsidRDefault="00F81023">
            <w:r>
              <w:t>0004.0016.0000.0000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F45BC8" w:rsidRDefault="00F81023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Безопасность и охрана правопорядка</w:t>
            </w:r>
          </w:p>
        </w:tc>
        <w:tc>
          <w:tcPr>
            <w:tcW w:w="851" w:type="dxa"/>
            <w:shd w:val="clear" w:color="auto" w:fill="92D050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BFBFBF"/>
            <w:vAlign w:val="center"/>
          </w:tcPr>
          <w:p w:rsidR="00F45BC8" w:rsidRDefault="00F81023">
            <w:pPr>
              <w:pStyle w:val="af"/>
            </w:pPr>
            <w:r>
              <w:t>0004.0016.0162.0000</w:t>
            </w:r>
          </w:p>
        </w:tc>
        <w:tc>
          <w:tcPr>
            <w:tcW w:w="6942" w:type="dxa"/>
            <w:vAlign w:val="center"/>
          </w:tcPr>
          <w:p w:rsidR="00F45BC8" w:rsidRDefault="00F81023">
            <w:pPr>
              <w:rPr>
                <w:b/>
                <w:color w:val="999999"/>
              </w:rPr>
            </w:pPr>
            <w:r>
              <w:rPr>
                <w:b/>
                <w:color w:val="800000"/>
              </w:rPr>
              <w:t>Безопасность общества</w:t>
            </w:r>
          </w:p>
        </w:tc>
        <w:tc>
          <w:tcPr>
            <w:tcW w:w="851" w:type="dxa"/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t>0004.0016.0162.0512</w:t>
            </w:r>
          </w:p>
        </w:tc>
        <w:tc>
          <w:tcPr>
            <w:tcW w:w="6942" w:type="dxa"/>
            <w:vAlign w:val="center"/>
          </w:tcPr>
          <w:p w:rsidR="00F45BC8" w:rsidRDefault="00F81023">
            <w:r>
              <w:t>Борьба с коррупцией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t>0004.0016.0162.0513</w:t>
            </w:r>
          </w:p>
        </w:tc>
        <w:tc>
          <w:tcPr>
            <w:tcW w:w="6942" w:type="dxa"/>
            <w:vAlign w:val="center"/>
          </w:tcPr>
          <w:p w:rsidR="00F45BC8" w:rsidRDefault="00F81023">
            <w:r>
              <w:t>Преступления  против собственности (государственной, частной, личной)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t>0004.0016.0162.0473</w:t>
            </w:r>
          </w:p>
        </w:tc>
        <w:tc>
          <w:tcPr>
            <w:tcW w:w="6942" w:type="dxa"/>
            <w:vAlign w:val="center"/>
          </w:tcPr>
          <w:p w:rsidR="00F45BC8" w:rsidRDefault="00F81023">
            <w:r>
              <w:t>Недружественное поглощение и захват предприятий (рейдерство)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t>0004.0016.0162.0470</w:t>
            </w:r>
          </w:p>
        </w:tc>
        <w:tc>
          <w:tcPr>
            <w:tcW w:w="6942" w:type="dxa"/>
          </w:tcPr>
          <w:p w:rsidR="00F45BC8" w:rsidRDefault="00F81023">
            <w:r>
              <w:t>Законодательство в сфере экономики, в том числе – по вопросам приватизации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vAlign w:val="center"/>
          </w:tcPr>
          <w:p w:rsidR="00F45BC8" w:rsidRDefault="00F81023">
            <w:r>
              <w:t>0004.0016.0162.0698</w:t>
            </w:r>
          </w:p>
        </w:tc>
        <w:tc>
          <w:tcPr>
            <w:tcW w:w="6942" w:type="dxa"/>
          </w:tcPr>
          <w:p w:rsidR="00F45BC8" w:rsidRDefault="00F81023">
            <w:r>
              <w:t>Противопожарная служба, соблюдение норм противопожарной безопасности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92D050"/>
          </w:tcPr>
          <w:p w:rsidR="00F45BC8" w:rsidRDefault="00F81023">
            <w:pPr>
              <w:rPr>
                <w:b/>
              </w:rPr>
            </w:pPr>
            <w:r>
              <w:rPr>
                <w:b/>
              </w:rPr>
              <w:t>0004.0018.0000.0000</w:t>
            </w:r>
          </w:p>
        </w:tc>
        <w:tc>
          <w:tcPr>
            <w:tcW w:w="6942" w:type="dxa"/>
            <w:shd w:val="clear" w:color="auto" w:fill="92D050"/>
          </w:tcPr>
          <w:p w:rsidR="00F45BC8" w:rsidRDefault="00F81023">
            <w:pPr>
              <w:rPr>
                <w:b/>
              </w:rPr>
            </w:pPr>
            <w:r>
              <w:rPr>
                <w:b/>
              </w:rPr>
              <w:t>Правосудие</w:t>
            </w:r>
          </w:p>
        </w:tc>
        <w:tc>
          <w:tcPr>
            <w:tcW w:w="851" w:type="dxa"/>
            <w:shd w:val="clear" w:color="auto" w:fill="92D050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BFBFBF"/>
          </w:tcPr>
          <w:p w:rsidR="00F45BC8" w:rsidRDefault="00F81023">
            <w:r>
              <w:t>0004.0018.0171.0000</w:t>
            </w:r>
          </w:p>
        </w:tc>
        <w:tc>
          <w:tcPr>
            <w:tcW w:w="6942" w:type="dxa"/>
          </w:tcPr>
          <w:p w:rsidR="00F45BC8" w:rsidRDefault="00F81023">
            <w:r>
              <w:rPr>
                <w:b/>
                <w:color w:val="800000"/>
              </w:rPr>
              <w:t>Судоустройство. Судебная система</w:t>
            </w:r>
          </w:p>
        </w:tc>
        <w:tc>
          <w:tcPr>
            <w:tcW w:w="851" w:type="dxa"/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</w:tcPr>
          <w:p w:rsidR="00F45BC8" w:rsidRDefault="00F81023">
            <w:r>
              <w:t>0004.0018.0171.0540</w:t>
            </w:r>
          </w:p>
        </w:tc>
        <w:tc>
          <w:tcPr>
            <w:tcW w:w="6942" w:type="dxa"/>
          </w:tcPr>
          <w:p w:rsidR="00F45BC8" w:rsidRDefault="00F81023">
            <w:r>
              <w:t>Обжалование судебных решений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</w:tcPr>
          <w:p w:rsidR="00F45BC8" w:rsidRDefault="00F81023">
            <w:r>
              <w:t>0004.0018.0171.0541</w:t>
            </w:r>
          </w:p>
        </w:tc>
        <w:tc>
          <w:tcPr>
            <w:tcW w:w="6942" w:type="dxa"/>
          </w:tcPr>
          <w:p w:rsidR="00F45BC8" w:rsidRDefault="00F81023">
            <w:r>
              <w:t>Неисполнение судебных решений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</w:tcPr>
          <w:p w:rsidR="00F45BC8" w:rsidRDefault="00F81023">
            <w:r>
              <w:t>0004.0018.0171.0542</w:t>
            </w:r>
          </w:p>
        </w:tc>
        <w:tc>
          <w:tcPr>
            <w:tcW w:w="6942" w:type="dxa"/>
          </w:tcPr>
          <w:p w:rsidR="00F45BC8" w:rsidRDefault="00F81023">
            <w:r>
              <w:t>Обжалование решений государственных органов и должностных лиц в судебном порядке (за исключением связанных с рассмотрением обращений)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</w:tcPr>
          <w:p w:rsidR="00F45BC8" w:rsidRDefault="00F81023">
            <w:r>
              <w:t>0004.0018.0171.0549</w:t>
            </w:r>
          </w:p>
        </w:tc>
        <w:tc>
          <w:tcPr>
            <w:tcW w:w="6942" w:type="dxa"/>
          </w:tcPr>
          <w:p w:rsidR="00F45BC8" w:rsidRDefault="00F81023">
            <w:r>
              <w:t xml:space="preserve">Обжалование действий должностных лиц, связанных </w:t>
            </w:r>
            <w:r>
              <w:t>с рассмотрением обращений в судебном порядке</w:t>
            </w:r>
          </w:p>
        </w:tc>
        <w:tc>
          <w:tcPr>
            <w:tcW w:w="851" w:type="dxa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FFFF00"/>
            <w:vAlign w:val="center"/>
          </w:tcPr>
          <w:p w:rsidR="00F45BC8" w:rsidRDefault="00F81023">
            <w:r>
              <w:t>0005.0000.0000.0000</w:t>
            </w:r>
          </w:p>
        </w:tc>
        <w:tc>
          <w:tcPr>
            <w:tcW w:w="6942" w:type="dxa"/>
            <w:shd w:val="clear" w:color="auto" w:fill="FFFF00"/>
            <w:vAlign w:val="center"/>
          </w:tcPr>
          <w:p w:rsidR="00F45BC8" w:rsidRDefault="00F81023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Жилищно-коммунальная сфера</w:t>
            </w:r>
          </w:p>
        </w:tc>
        <w:tc>
          <w:tcPr>
            <w:tcW w:w="851" w:type="dxa"/>
            <w:shd w:val="clear" w:color="auto" w:fill="FFFF00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shd w:val="clear" w:color="auto" w:fill="92D050"/>
            <w:vAlign w:val="center"/>
          </w:tcPr>
          <w:p w:rsidR="00F45BC8" w:rsidRDefault="00F81023">
            <w:r>
              <w:t>0005.0005.0000.0000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F45BC8" w:rsidRDefault="00F81023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Жилище</w:t>
            </w:r>
          </w:p>
        </w:tc>
        <w:tc>
          <w:tcPr>
            <w:tcW w:w="851" w:type="dxa"/>
            <w:shd w:val="clear" w:color="auto" w:fill="92D050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tcBorders>
              <w:bottom w:val="single" w:sz="6" w:space="0" w:color="000000"/>
            </w:tcBorders>
            <w:shd w:val="clear" w:color="auto" w:fill="D9D9D9"/>
          </w:tcPr>
          <w:p w:rsidR="00F45BC8" w:rsidRDefault="00F81023">
            <w:r>
              <w:t>0005.0005.0055.0000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</w:tcPr>
          <w:p w:rsidR="00F45BC8" w:rsidRDefault="00F81023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 xml:space="preserve">Обеспечение граждан жилищем, пользование жилищным фондом, социальные гарантии в жилищной сфере (за исключением </w:t>
            </w:r>
            <w:r>
              <w:rPr>
                <w:rFonts w:ascii="Times New Roman" w:hAnsi="Times New Roman"/>
                <w:b/>
                <w:color w:val="800000"/>
                <w:sz w:val="24"/>
              </w:rPr>
              <w:t>права собственности на жилище)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</w:tcPr>
          <w:p w:rsidR="00F45BC8" w:rsidRDefault="00F81023">
            <w:r>
              <w:t>0005.0005.0055.0579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</w:tcPr>
          <w:p w:rsidR="00F45BC8" w:rsidRDefault="00F81023">
            <w:pPr>
              <w:rPr>
                <w:b/>
                <w:color w:val="800000"/>
              </w:rPr>
            </w:pPr>
            <w:r>
              <w:t xml:space="preserve">Постановка на учет и восстановление в очереди на получение жилья 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45BC8" w:rsidRDefault="00F81023">
            <w:r>
              <w:t>0005.0005.0056.0000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5BC8" w:rsidRDefault="00F8102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F45BC8" w:rsidRDefault="00F45BC8">
            <w:pPr>
              <w:jc w:val="center"/>
            </w:pPr>
          </w:p>
        </w:tc>
      </w:tr>
      <w:tr w:rsidR="00F45BC8">
        <w:tc>
          <w:tcPr>
            <w:tcW w:w="2452" w:type="dxa"/>
            <w:tcBorders>
              <w:top w:val="single" w:sz="6" w:space="0" w:color="000000"/>
              <w:bottom w:val="single" w:sz="4" w:space="0" w:color="000000"/>
            </w:tcBorders>
          </w:tcPr>
          <w:p w:rsidR="00F45BC8" w:rsidRDefault="00F45BC8"/>
          <w:p w:rsidR="00F45BC8" w:rsidRDefault="00F81023">
            <w:pPr>
              <w:rPr>
                <w:color w:val="008000"/>
              </w:rPr>
            </w:pPr>
            <w:r>
              <w:t>0005.0005.0056.0600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4" w:space="0" w:color="000000"/>
            </w:tcBorders>
          </w:tcPr>
          <w:p w:rsidR="00F45BC8" w:rsidRDefault="00F81023">
            <w:r>
              <w:t xml:space="preserve">Оплата жилищно-коммунальных услуг (ЖКХ). Тарифы и льготы по оплате </w:t>
            </w:r>
            <w:r>
              <w:t>коммунальных услуг и электроэнергии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4" w:space="0" w:color="000000"/>
            </w:tcBorders>
          </w:tcPr>
          <w:p w:rsidR="00F45BC8" w:rsidRDefault="00F45BC8">
            <w:pPr>
              <w:jc w:val="center"/>
            </w:pPr>
          </w:p>
        </w:tc>
      </w:tr>
      <w:tr w:rsidR="00F45BC8">
        <w:trPr>
          <w:trHeight w:val="320"/>
        </w:trPr>
        <w:tc>
          <w:tcPr>
            <w:tcW w:w="2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C8" w:rsidRDefault="00F45BC8">
            <w:pPr>
              <w:jc w:val="center"/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BC8" w:rsidRDefault="00F81023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F45BC8" w:rsidRDefault="00F81023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F45BC8">
        <w:trPr>
          <w:trHeight w:val="480"/>
        </w:trPr>
        <w:tc>
          <w:tcPr>
            <w:tcW w:w="2452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5BC8" w:rsidRDefault="00F45BC8">
            <w:pPr>
              <w:jc w:val="center"/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F45BC8" w:rsidRDefault="00F45BC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6" w:space="0" w:color="000000"/>
            </w:tcBorders>
          </w:tcPr>
          <w:p w:rsidR="00F45BC8" w:rsidRDefault="00F45BC8">
            <w:pPr>
              <w:jc w:val="center"/>
              <w:rPr>
                <w:b/>
              </w:rPr>
            </w:pPr>
          </w:p>
        </w:tc>
      </w:tr>
    </w:tbl>
    <w:p w:rsidR="00F45BC8" w:rsidRDefault="00F45BC8"/>
    <w:p w:rsidR="00F45BC8" w:rsidRDefault="00F45BC8"/>
    <w:p w:rsidR="00F45BC8" w:rsidRDefault="00F81023">
      <w:pPr>
        <w:rPr>
          <w:sz w:val="20"/>
        </w:rPr>
      </w:pPr>
      <w:r>
        <w:rPr>
          <w:sz w:val="20"/>
        </w:rPr>
        <w:t>Исполнитель:</w:t>
      </w:r>
    </w:p>
    <w:p w:rsidR="00F45BC8" w:rsidRDefault="00F81023">
      <w:pPr>
        <w:rPr>
          <w:sz w:val="20"/>
        </w:rPr>
      </w:pPr>
      <w:r>
        <w:rPr>
          <w:sz w:val="20"/>
        </w:rPr>
        <w:t>старший специалист 1-разряда</w:t>
      </w:r>
    </w:p>
    <w:p w:rsidR="00F45BC8" w:rsidRDefault="00F81023">
      <w:pPr>
        <w:rPr>
          <w:sz w:val="20"/>
        </w:rPr>
      </w:pPr>
      <w:r>
        <w:rPr>
          <w:sz w:val="20"/>
        </w:rPr>
        <w:t>отдела обеспечения</w:t>
      </w:r>
    </w:p>
    <w:p w:rsidR="00F45BC8" w:rsidRDefault="00F81023">
      <w:pPr>
        <w:rPr>
          <w:sz w:val="20"/>
        </w:rPr>
      </w:pPr>
      <w:r>
        <w:rPr>
          <w:sz w:val="20"/>
        </w:rPr>
        <w:t>Бекова А.В.</w:t>
      </w:r>
    </w:p>
    <w:p w:rsidR="00F45BC8" w:rsidRDefault="00F81023">
      <w:pPr>
        <w:rPr>
          <w:sz w:val="20"/>
        </w:rPr>
      </w:pPr>
      <w:r>
        <w:rPr>
          <w:sz w:val="20"/>
        </w:rPr>
        <w:t>8(06)11-08</w:t>
      </w:r>
    </w:p>
    <w:p w:rsidR="00F45BC8" w:rsidRDefault="00F45BC8">
      <w:pPr>
        <w:spacing w:line="360" w:lineRule="auto"/>
        <w:ind w:firstLine="708"/>
        <w:jc w:val="both"/>
        <w:rPr>
          <w:sz w:val="28"/>
        </w:rPr>
      </w:pPr>
    </w:p>
    <w:p w:rsidR="00F45BC8" w:rsidRDefault="00F45BC8">
      <w:pPr>
        <w:jc w:val="center"/>
        <w:rPr>
          <w:sz w:val="27"/>
        </w:rPr>
      </w:pPr>
    </w:p>
    <w:p w:rsidR="00F45BC8" w:rsidRDefault="00F45BC8">
      <w:pPr>
        <w:jc w:val="center"/>
        <w:rPr>
          <w:sz w:val="27"/>
        </w:rPr>
      </w:pPr>
    </w:p>
    <w:sectPr w:rsidR="00F45BC8" w:rsidSect="00F45BC8">
      <w:headerReference w:type="default" r:id="rId7"/>
      <w:pgSz w:w="11906" w:h="16838"/>
      <w:pgMar w:top="993" w:right="737" w:bottom="993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BC8" w:rsidRDefault="00F45BC8" w:rsidP="00F45BC8">
      <w:r>
        <w:separator/>
      </w:r>
    </w:p>
  </w:endnote>
  <w:endnote w:type="continuationSeparator" w:id="1">
    <w:p w:rsidR="00F45BC8" w:rsidRDefault="00F45BC8" w:rsidP="00F45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BC8" w:rsidRDefault="00F45BC8" w:rsidP="00F45BC8">
      <w:r>
        <w:separator/>
      </w:r>
    </w:p>
  </w:footnote>
  <w:footnote w:type="continuationSeparator" w:id="1">
    <w:p w:rsidR="00F45BC8" w:rsidRDefault="00F45BC8" w:rsidP="00F45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BC8" w:rsidRDefault="00F45BC8">
    <w:pPr>
      <w:framePr w:wrap="around" w:vAnchor="text" w:hAnchor="margin" w:xAlign="center" w:y="1"/>
    </w:pPr>
    <w:r>
      <w:rPr>
        <w:rStyle w:val="a3"/>
        <w:sz w:val="22"/>
      </w:rPr>
      <w:fldChar w:fldCharType="begin"/>
    </w:r>
    <w:r w:rsidR="00F81023">
      <w:rPr>
        <w:rStyle w:val="a3"/>
        <w:sz w:val="22"/>
      </w:rPr>
      <w:instrText xml:space="preserve">PAGE </w:instrText>
    </w:r>
    <w:r w:rsidR="00F81023">
      <w:rPr>
        <w:rStyle w:val="a3"/>
        <w:sz w:val="22"/>
      </w:rPr>
      <w:fldChar w:fldCharType="separate"/>
    </w:r>
    <w:r w:rsidR="00F81023">
      <w:rPr>
        <w:rStyle w:val="a3"/>
        <w:noProof/>
        <w:sz w:val="22"/>
      </w:rPr>
      <w:t>8</w:t>
    </w:r>
    <w:r>
      <w:rPr>
        <w:rStyle w:val="a3"/>
        <w:sz w:val="22"/>
      </w:rPr>
      <w:fldChar w:fldCharType="end"/>
    </w:r>
  </w:p>
  <w:p w:rsidR="00F45BC8" w:rsidRDefault="00F45BC8">
    <w:pPr>
      <w:pStyle w:val="af"/>
      <w:ind w:right="360"/>
    </w:pPr>
  </w:p>
  <w:p w:rsidR="00F45BC8" w:rsidRDefault="00F45BC8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D0BBD"/>
    <w:multiLevelType w:val="multilevel"/>
    <w:tmpl w:val="F3DE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BC8"/>
    <w:rsid w:val="00F45BC8"/>
    <w:rsid w:val="00F8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45BC8"/>
    <w:rPr>
      <w:sz w:val="24"/>
    </w:rPr>
  </w:style>
  <w:style w:type="paragraph" w:styleId="10">
    <w:name w:val="heading 1"/>
    <w:next w:val="a"/>
    <w:link w:val="11"/>
    <w:uiPriority w:val="9"/>
    <w:qFormat/>
    <w:rsid w:val="00F45BC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45BC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45BC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45BC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F45BC8"/>
    <w:pPr>
      <w:keepNext/>
      <w:ind w:left="459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F45BC8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F45BC8"/>
    <w:pPr>
      <w:keepNext/>
      <w:outlineLvl w:val="6"/>
    </w:pPr>
    <w:rPr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45BC8"/>
    <w:rPr>
      <w:sz w:val="24"/>
    </w:rPr>
  </w:style>
  <w:style w:type="paragraph" w:customStyle="1" w:styleId="12">
    <w:name w:val="Номер страницы1"/>
    <w:basedOn w:val="13"/>
    <w:link w:val="a3"/>
    <w:rsid w:val="00F45BC8"/>
  </w:style>
  <w:style w:type="character" w:styleId="a3">
    <w:name w:val="page number"/>
    <w:basedOn w:val="a0"/>
    <w:link w:val="12"/>
    <w:rsid w:val="00F45BC8"/>
  </w:style>
  <w:style w:type="paragraph" w:styleId="21">
    <w:name w:val="toc 2"/>
    <w:next w:val="a"/>
    <w:link w:val="22"/>
    <w:uiPriority w:val="39"/>
    <w:rsid w:val="00F45BC8"/>
    <w:pPr>
      <w:ind w:left="200"/>
    </w:pPr>
  </w:style>
  <w:style w:type="character" w:customStyle="1" w:styleId="22">
    <w:name w:val="Оглавление 2 Знак"/>
    <w:link w:val="21"/>
    <w:rsid w:val="00F45BC8"/>
  </w:style>
  <w:style w:type="paragraph" w:styleId="41">
    <w:name w:val="toc 4"/>
    <w:next w:val="a"/>
    <w:link w:val="42"/>
    <w:uiPriority w:val="39"/>
    <w:rsid w:val="00F45BC8"/>
    <w:pPr>
      <w:ind w:left="600"/>
    </w:pPr>
  </w:style>
  <w:style w:type="character" w:customStyle="1" w:styleId="42">
    <w:name w:val="Оглавление 4 Знак"/>
    <w:link w:val="41"/>
    <w:rsid w:val="00F45BC8"/>
  </w:style>
  <w:style w:type="character" w:customStyle="1" w:styleId="70">
    <w:name w:val="Заголовок 7 Знак"/>
    <w:basedOn w:val="1"/>
    <w:link w:val="7"/>
    <w:rsid w:val="00F45BC8"/>
    <w:rPr>
      <w:i/>
      <w:sz w:val="26"/>
    </w:rPr>
  </w:style>
  <w:style w:type="paragraph" w:styleId="61">
    <w:name w:val="toc 6"/>
    <w:next w:val="a"/>
    <w:link w:val="62"/>
    <w:uiPriority w:val="39"/>
    <w:rsid w:val="00F45BC8"/>
    <w:pPr>
      <w:ind w:left="1000"/>
    </w:pPr>
  </w:style>
  <w:style w:type="character" w:customStyle="1" w:styleId="62">
    <w:name w:val="Оглавление 6 Знак"/>
    <w:link w:val="61"/>
    <w:rsid w:val="00F45BC8"/>
  </w:style>
  <w:style w:type="paragraph" w:styleId="71">
    <w:name w:val="toc 7"/>
    <w:next w:val="a"/>
    <w:link w:val="72"/>
    <w:uiPriority w:val="39"/>
    <w:rsid w:val="00F45BC8"/>
    <w:pPr>
      <w:ind w:left="1200"/>
    </w:pPr>
  </w:style>
  <w:style w:type="character" w:customStyle="1" w:styleId="72">
    <w:name w:val="Оглавление 7 Знак"/>
    <w:link w:val="71"/>
    <w:rsid w:val="00F45BC8"/>
  </w:style>
  <w:style w:type="paragraph" w:customStyle="1" w:styleId="14">
    <w:name w:val="1 Знак"/>
    <w:basedOn w:val="a"/>
    <w:link w:val="110"/>
    <w:rsid w:val="00F45BC8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0">
    <w:name w:val="1 Знак1"/>
    <w:basedOn w:val="1"/>
    <w:link w:val="14"/>
    <w:rsid w:val="00F45BC8"/>
    <w:rPr>
      <w:rFonts w:ascii="Verdana" w:hAnsi="Verdana"/>
      <w:sz w:val="20"/>
    </w:rPr>
  </w:style>
  <w:style w:type="character" w:customStyle="1" w:styleId="30">
    <w:name w:val="Заголовок 3 Знак"/>
    <w:link w:val="3"/>
    <w:rsid w:val="00F45BC8"/>
    <w:rPr>
      <w:rFonts w:ascii="XO Thames" w:hAnsi="XO Thames"/>
      <w:b/>
      <w:i/>
      <w:color w:val="000000"/>
    </w:rPr>
  </w:style>
  <w:style w:type="paragraph" w:customStyle="1" w:styleId="ConsPlusNonformat">
    <w:name w:val="ConsPlusNonformat"/>
    <w:link w:val="ConsPlusNonformat1"/>
    <w:rsid w:val="00F45BC8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F45BC8"/>
    <w:rPr>
      <w:rFonts w:ascii="Courier New" w:hAnsi="Courier New"/>
    </w:rPr>
  </w:style>
  <w:style w:type="paragraph" w:styleId="23">
    <w:name w:val="Body Text 2"/>
    <w:basedOn w:val="a"/>
    <w:link w:val="24"/>
    <w:rsid w:val="00F45BC8"/>
    <w:pPr>
      <w:jc w:val="center"/>
    </w:pPr>
    <w:rPr>
      <w:sz w:val="28"/>
    </w:rPr>
  </w:style>
  <w:style w:type="character" w:customStyle="1" w:styleId="24">
    <w:name w:val="Основной текст 2 Знак"/>
    <w:basedOn w:val="1"/>
    <w:link w:val="23"/>
    <w:rsid w:val="00F45BC8"/>
    <w:rPr>
      <w:sz w:val="28"/>
    </w:rPr>
  </w:style>
  <w:style w:type="paragraph" w:customStyle="1" w:styleId="15">
    <w:name w:val="1 Знак Знак Знак Знак Знак Знак"/>
    <w:basedOn w:val="a"/>
    <w:link w:val="111"/>
    <w:rsid w:val="00F45BC8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1">
    <w:name w:val="1 Знак Знак Знак Знак Знак Знак1"/>
    <w:basedOn w:val="1"/>
    <w:link w:val="15"/>
    <w:rsid w:val="00F45BC8"/>
    <w:rPr>
      <w:rFonts w:ascii="Verdana" w:hAnsi="Verdana"/>
      <w:sz w:val="20"/>
    </w:rPr>
  </w:style>
  <w:style w:type="paragraph" w:customStyle="1" w:styleId="a4">
    <w:name w:val="Знак"/>
    <w:basedOn w:val="a"/>
    <w:link w:val="25"/>
    <w:rsid w:val="00F45BC8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5">
    <w:name w:val="Знак2"/>
    <w:basedOn w:val="1"/>
    <w:link w:val="a4"/>
    <w:rsid w:val="00F45BC8"/>
    <w:rPr>
      <w:rFonts w:ascii="Verdana" w:hAnsi="Verdana"/>
      <w:sz w:val="20"/>
    </w:rPr>
  </w:style>
  <w:style w:type="paragraph" w:customStyle="1" w:styleId="16">
    <w:name w:val="1 Знак Знак Знак Знак Знак Знак Знак"/>
    <w:basedOn w:val="a"/>
    <w:link w:val="112"/>
    <w:rsid w:val="00F45BC8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2">
    <w:name w:val="1 Знак Знак Знак Знак Знак Знак Знак1"/>
    <w:basedOn w:val="1"/>
    <w:link w:val="16"/>
    <w:rsid w:val="00F45BC8"/>
    <w:rPr>
      <w:rFonts w:ascii="Verdana" w:hAnsi="Verdana"/>
      <w:sz w:val="20"/>
    </w:rPr>
  </w:style>
  <w:style w:type="paragraph" w:styleId="a5">
    <w:name w:val="caption"/>
    <w:basedOn w:val="a"/>
    <w:next w:val="a"/>
    <w:link w:val="a6"/>
    <w:rsid w:val="00F45BC8"/>
    <w:pPr>
      <w:jc w:val="center"/>
    </w:pPr>
    <w:rPr>
      <w:b/>
      <w:sz w:val="28"/>
    </w:rPr>
  </w:style>
  <w:style w:type="character" w:customStyle="1" w:styleId="a6">
    <w:name w:val="Название объекта Знак"/>
    <w:basedOn w:val="1"/>
    <w:link w:val="a5"/>
    <w:rsid w:val="00F45BC8"/>
    <w:rPr>
      <w:b/>
      <w:sz w:val="28"/>
    </w:rPr>
  </w:style>
  <w:style w:type="paragraph" w:customStyle="1" w:styleId="113">
    <w:name w:val="1 Знак Знак Знак Знак Знак Знак Знак Знак Знак1 Знак"/>
    <w:basedOn w:val="a"/>
    <w:link w:val="1120"/>
    <w:rsid w:val="00F45BC8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20">
    <w:name w:val="1 Знак Знак Знак Знак Знак Знак Знак Знак Знак1 Знак2"/>
    <w:basedOn w:val="1"/>
    <w:link w:val="113"/>
    <w:rsid w:val="00F45BC8"/>
    <w:rPr>
      <w:rFonts w:ascii="Verdana" w:hAnsi="Verdana"/>
      <w:sz w:val="20"/>
    </w:rPr>
  </w:style>
  <w:style w:type="paragraph" w:styleId="31">
    <w:name w:val="toc 3"/>
    <w:next w:val="a"/>
    <w:link w:val="32"/>
    <w:uiPriority w:val="39"/>
    <w:rsid w:val="00F45BC8"/>
    <w:pPr>
      <w:ind w:left="400"/>
    </w:pPr>
  </w:style>
  <w:style w:type="character" w:customStyle="1" w:styleId="32">
    <w:name w:val="Оглавление 3 Знак"/>
    <w:link w:val="31"/>
    <w:rsid w:val="00F45BC8"/>
  </w:style>
  <w:style w:type="paragraph" w:styleId="a7">
    <w:name w:val="footer"/>
    <w:basedOn w:val="a"/>
    <w:link w:val="a8"/>
    <w:rsid w:val="00F45B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F45BC8"/>
  </w:style>
  <w:style w:type="paragraph" w:customStyle="1" w:styleId="1110">
    <w:name w:val="1 Знак Знак Знак Знак Знак Знак Знак Знак Знак1 Знак1"/>
    <w:basedOn w:val="a"/>
    <w:link w:val="1111"/>
    <w:rsid w:val="00F45BC8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11">
    <w:name w:val="1 Знак Знак Знак Знак Знак Знак Знак Знак Знак1 Знак11"/>
    <w:basedOn w:val="1"/>
    <w:link w:val="1110"/>
    <w:rsid w:val="00F45BC8"/>
    <w:rPr>
      <w:rFonts w:ascii="Verdana" w:hAnsi="Verdana"/>
      <w:sz w:val="20"/>
    </w:rPr>
  </w:style>
  <w:style w:type="paragraph" w:customStyle="1" w:styleId="17">
    <w:name w:val="1 Знак Знак Знак Знак Знак Знак Знак Знак Знак"/>
    <w:basedOn w:val="a"/>
    <w:link w:val="114"/>
    <w:rsid w:val="00F45BC8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4">
    <w:name w:val="1 Знак Знак Знак Знак Знак Знак Знак Знак Знак1"/>
    <w:basedOn w:val="1"/>
    <w:link w:val="17"/>
    <w:rsid w:val="00F45BC8"/>
    <w:rPr>
      <w:rFonts w:ascii="Verdana" w:hAnsi="Verdana"/>
      <w:sz w:val="20"/>
    </w:rPr>
  </w:style>
  <w:style w:type="paragraph" w:styleId="a9">
    <w:name w:val="Balloon Text"/>
    <w:basedOn w:val="a"/>
    <w:link w:val="aa"/>
    <w:rsid w:val="00F45BC8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F45BC8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sid w:val="00F45BC8"/>
    <w:rPr>
      <w:sz w:val="28"/>
    </w:rPr>
  </w:style>
  <w:style w:type="paragraph" w:customStyle="1" w:styleId="18">
    <w:name w:val="Знак Знак Знак Знак Знак Знак1 Знак"/>
    <w:basedOn w:val="a"/>
    <w:link w:val="115"/>
    <w:rsid w:val="00F45BC8"/>
    <w:pPr>
      <w:spacing w:after="160" w:line="240" w:lineRule="exact"/>
    </w:pPr>
    <w:rPr>
      <w:sz w:val="28"/>
    </w:rPr>
  </w:style>
  <w:style w:type="character" w:customStyle="1" w:styleId="115">
    <w:name w:val="Знак Знак Знак Знак Знак Знак1 Знак1"/>
    <w:basedOn w:val="1"/>
    <w:link w:val="18"/>
    <w:rsid w:val="00F45BC8"/>
    <w:rPr>
      <w:sz w:val="28"/>
    </w:rPr>
  </w:style>
  <w:style w:type="character" w:customStyle="1" w:styleId="11">
    <w:name w:val="Заголовок 1 Знак"/>
    <w:link w:val="10"/>
    <w:rsid w:val="00F45BC8"/>
    <w:rPr>
      <w:rFonts w:ascii="XO Thames" w:hAnsi="XO Thames"/>
      <w:b/>
      <w:sz w:val="32"/>
    </w:rPr>
  </w:style>
  <w:style w:type="paragraph" w:styleId="ab">
    <w:name w:val="Body Text"/>
    <w:basedOn w:val="a"/>
    <w:link w:val="ac"/>
    <w:rsid w:val="00F45BC8"/>
    <w:pPr>
      <w:spacing w:before="30" w:after="30"/>
      <w:ind w:left="7079" w:firstLine="709"/>
    </w:pPr>
    <w:rPr>
      <w:b/>
      <w:sz w:val="26"/>
    </w:rPr>
  </w:style>
  <w:style w:type="character" w:customStyle="1" w:styleId="ac">
    <w:name w:val="Основной текст Знак"/>
    <w:basedOn w:val="1"/>
    <w:link w:val="ab"/>
    <w:rsid w:val="00F45BC8"/>
    <w:rPr>
      <w:b/>
      <w:sz w:val="26"/>
    </w:rPr>
  </w:style>
  <w:style w:type="paragraph" w:customStyle="1" w:styleId="19">
    <w:name w:val="1 Знак Знак Знак"/>
    <w:basedOn w:val="a"/>
    <w:link w:val="116"/>
    <w:rsid w:val="00F45BC8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6">
    <w:name w:val="1 Знак Знак Знак1"/>
    <w:basedOn w:val="1"/>
    <w:link w:val="19"/>
    <w:rsid w:val="00F45BC8"/>
    <w:rPr>
      <w:rFonts w:ascii="Verdana" w:hAnsi="Verdana"/>
      <w:sz w:val="20"/>
    </w:rPr>
  </w:style>
  <w:style w:type="paragraph" w:customStyle="1" w:styleId="1a">
    <w:name w:val="Гиперссылка1"/>
    <w:link w:val="ad"/>
    <w:rsid w:val="00F45BC8"/>
    <w:rPr>
      <w:color w:val="0000FF"/>
      <w:u w:val="single"/>
    </w:rPr>
  </w:style>
  <w:style w:type="character" w:styleId="ad">
    <w:name w:val="Hyperlink"/>
    <w:link w:val="1a"/>
    <w:rsid w:val="00F45BC8"/>
    <w:rPr>
      <w:color w:val="0000FF"/>
      <w:u w:val="single"/>
    </w:rPr>
  </w:style>
  <w:style w:type="paragraph" w:customStyle="1" w:styleId="Footnote">
    <w:name w:val="Footnote"/>
    <w:link w:val="Footnote1"/>
    <w:rsid w:val="00F45BC8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F45BC8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F45BC8"/>
    <w:rPr>
      <w:rFonts w:ascii="XO Thames" w:hAnsi="XO Thames"/>
      <w:b/>
    </w:rPr>
  </w:style>
  <w:style w:type="character" w:customStyle="1" w:styleId="1c">
    <w:name w:val="Оглавление 1 Знак"/>
    <w:link w:val="1b"/>
    <w:rsid w:val="00F45BC8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F45BC8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F45BC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45BC8"/>
    <w:pPr>
      <w:ind w:left="1600"/>
    </w:pPr>
  </w:style>
  <w:style w:type="character" w:customStyle="1" w:styleId="90">
    <w:name w:val="Оглавление 9 Знак"/>
    <w:link w:val="9"/>
    <w:rsid w:val="00F45BC8"/>
  </w:style>
  <w:style w:type="paragraph" w:styleId="8">
    <w:name w:val="toc 8"/>
    <w:next w:val="a"/>
    <w:link w:val="80"/>
    <w:uiPriority w:val="39"/>
    <w:rsid w:val="00F45BC8"/>
    <w:pPr>
      <w:ind w:left="1400"/>
    </w:pPr>
  </w:style>
  <w:style w:type="character" w:customStyle="1" w:styleId="80">
    <w:name w:val="Оглавление 8 Знак"/>
    <w:link w:val="8"/>
    <w:rsid w:val="00F45BC8"/>
  </w:style>
  <w:style w:type="paragraph" w:customStyle="1" w:styleId="13">
    <w:name w:val="Основной шрифт абзаца1"/>
    <w:link w:val="51"/>
    <w:rsid w:val="00F45BC8"/>
  </w:style>
  <w:style w:type="paragraph" w:styleId="51">
    <w:name w:val="toc 5"/>
    <w:next w:val="a"/>
    <w:link w:val="52"/>
    <w:uiPriority w:val="39"/>
    <w:rsid w:val="00F45BC8"/>
    <w:pPr>
      <w:ind w:left="800"/>
    </w:pPr>
  </w:style>
  <w:style w:type="character" w:customStyle="1" w:styleId="52">
    <w:name w:val="Оглавление 5 Знак"/>
    <w:link w:val="51"/>
    <w:rsid w:val="00F45BC8"/>
  </w:style>
  <w:style w:type="paragraph" w:customStyle="1" w:styleId="1d">
    <w:name w:val="Знак1"/>
    <w:basedOn w:val="a"/>
    <w:link w:val="117"/>
    <w:rsid w:val="00F45BC8"/>
    <w:pPr>
      <w:spacing w:after="160" w:line="240" w:lineRule="exact"/>
    </w:pPr>
    <w:rPr>
      <w:sz w:val="28"/>
    </w:rPr>
  </w:style>
  <w:style w:type="character" w:customStyle="1" w:styleId="117">
    <w:name w:val="Знак11"/>
    <w:basedOn w:val="1"/>
    <w:link w:val="1d"/>
    <w:rsid w:val="00F45BC8"/>
    <w:rPr>
      <w:sz w:val="28"/>
    </w:rPr>
  </w:style>
  <w:style w:type="paragraph" w:customStyle="1" w:styleId="ae">
    <w:name w:val="Знак Знак Знак Знак Знак Знак Знак Знак Знак"/>
    <w:basedOn w:val="a"/>
    <w:link w:val="1e"/>
    <w:rsid w:val="00F45BC8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e">
    <w:name w:val="Знак Знак Знак Знак Знак Знак Знак Знак Знак1"/>
    <w:basedOn w:val="1"/>
    <w:link w:val="ae"/>
    <w:rsid w:val="00F45BC8"/>
    <w:rPr>
      <w:rFonts w:ascii="Verdana" w:hAnsi="Verdana"/>
      <w:sz w:val="20"/>
    </w:rPr>
  </w:style>
  <w:style w:type="paragraph" w:styleId="af">
    <w:name w:val="header"/>
    <w:basedOn w:val="a"/>
    <w:link w:val="af0"/>
    <w:rsid w:val="00F45BC8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"/>
    <w:link w:val="af"/>
    <w:rsid w:val="00F45BC8"/>
  </w:style>
  <w:style w:type="paragraph" w:styleId="af1">
    <w:name w:val="Subtitle"/>
    <w:next w:val="a"/>
    <w:link w:val="af2"/>
    <w:uiPriority w:val="11"/>
    <w:qFormat/>
    <w:rsid w:val="00F45BC8"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sid w:val="00F45BC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F45BC8"/>
    <w:pPr>
      <w:ind w:left="1800"/>
    </w:pPr>
  </w:style>
  <w:style w:type="character" w:customStyle="1" w:styleId="toc101">
    <w:name w:val="toc 101"/>
    <w:link w:val="toc10"/>
    <w:rsid w:val="00F45BC8"/>
  </w:style>
  <w:style w:type="paragraph" w:styleId="af3">
    <w:name w:val="Body Text Indent"/>
    <w:basedOn w:val="a"/>
    <w:link w:val="af4"/>
    <w:rsid w:val="00F45BC8"/>
    <w:pPr>
      <w:ind w:firstLine="709"/>
      <w:jc w:val="both"/>
    </w:pPr>
    <w:rPr>
      <w:sz w:val="28"/>
    </w:rPr>
  </w:style>
  <w:style w:type="character" w:customStyle="1" w:styleId="af4">
    <w:name w:val="Основной текст с отступом Знак"/>
    <w:basedOn w:val="1"/>
    <w:link w:val="af3"/>
    <w:rsid w:val="00F45BC8"/>
    <w:rPr>
      <w:sz w:val="28"/>
    </w:rPr>
  </w:style>
  <w:style w:type="paragraph" w:styleId="af5">
    <w:name w:val="Title"/>
    <w:basedOn w:val="a"/>
    <w:link w:val="af6"/>
    <w:uiPriority w:val="10"/>
    <w:qFormat/>
    <w:rsid w:val="00F45BC8"/>
    <w:pPr>
      <w:ind w:right="-908" w:hanging="1134"/>
      <w:jc w:val="center"/>
    </w:pPr>
    <w:rPr>
      <w:b/>
      <w:sz w:val="36"/>
    </w:rPr>
  </w:style>
  <w:style w:type="character" w:customStyle="1" w:styleId="af6">
    <w:name w:val="Название Знак"/>
    <w:basedOn w:val="1"/>
    <w:link w:val="af5"/>
    <w:rsid w:val="00F45BC8"/>
    <w:rPr>
      <w:b/>
      <w:sz w:val="36"/>
    </w:rPr>
  </w:style>
  <w:style w:type="character" w:customStyle="1" w:styleId="40">
    <w:name w:val="Заголовок 4 Знак"/>
    <w:link w:val="4"/>
    <w:rsid w:val="00F45BC8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45BC8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sid w:val="00F45BC8"/>
    <w:rPr>
      <w:sz w:val="28"/>
    </w:rPr>
  </w:style>
  <w:style w:type="table" w:customStyle="1" w:styleId="1f">
    <w:name w:val="Сетка таблицы1"/>
    <w:basedOn w:val="a1"/>
    <w:rsid w:val="00F45BC8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F45B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2768</Words>
  <Characters>15780</Characters>
  <Application>Microsoft Office Word</Application>
  <DocSecurity>0</DocSecurity>
  <Lines>131</Lines>
  <Paragraphs>37</Paragraphs>
  <ScaleCrop>false</ScaleCrop>
  <Company/>
  <LinksUpToDate>false</LinksUpToDate>
  <CharactersWithSpaces>18511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Бекова Аза Васанбековна</dc:creator>
  <cp:lastModifiedBy>0600-00-255</cp:lastModifiedBy>
  <cp:revision>1</cp:revision>
  <cp:lastPrinted>2020-03-04T11:54:00Z</cp:lastPrinted>
  <dcterms:created xsi:type="dcterms:W3CDTF">2020-03-04T11:51:00Z</dcterms:created>
  <dcterms:modified xsi:type="dcterms:W3CDTF">2020-03-04T11:57:00Z</dcterms:modified>
</cp:coreProperties>
</file>